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93531F">
      <w:pPr>
        <w:autoSpaceDE w:val="0"/>
        <w:autoSpaceDN w:val="0"/>
        <w:spacing w:after="0" w:line="360"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МИНИСТЕРСТВО ПРОСВЕЩЕНИЯ РОССИЙСКОЙ ФЕДЕРАЦИИ</w:t>
      </w:r>
    </w:p>
    <w:p w14:paraId="579FC05E">
      <w:pPr>
        <w:autoSpaceDE w:val="0"/>
        <w:autoSpaceDN w:val="0"/>
        <w:spacing w:after="0" w:line="360"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Министерство общего и профессионального образования Ростовской области</w:t>
      </w:r>
    </w:p>
    <w:p w14:paraId="1F8E98B7">
      <w:pPr>
        <w:autoSpaceDE w:val="0"/>
        <w:autoSpaceDN w:val="0"/>
        <w:spacing w:after="0" w:line="360"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Муниципальное учреждение Управление образования Миллеровского района</w:t>
      </w:r>
    </w:p>
    <w:p w14:paraId="3FA2CDA7">
      <w:pPr>
        <w:pStyle w:val="8"/>
        <w:jc w:val="center"/>
        <w:rPr>
          <w:sz w:val="28"/>
          <w:szCs w:val="28"/>
        </w:rPr>
      </w:pPr>
      <w:r>
        <w:rPr>
          <w:rFonts w:ascii="Times New Roman" w:hAnsi="Times New Roman" w:eastAsia="Calibri" w:cs="Times New Roman"/>
          <w:sz w:val="24"/>
          <w:szCs w:val="28"/>
        </w:rPr>
        <w:t xml:space="preserve">МОУ СОШ №5 </w:t>
      </w:r>
    </w:p>
    <w:p w14:paraId="4CD599DC">
      <w:pPr>
        <w:pStyle w:val="8"/>
        <w:jc w:val="center"/>
        <w:rPr>
          <w:sz w:val="28"/>
          <w:szCs w:val="28"/>
        </w:rPr>
      </w:pPr>
    </w:p>
    <w:p w14:paraId="47FDC931">
      <w:pPr>
        <w:spacing w:after="0" w:line="240" w:lineRule="auto"/>
        <w:jc w:val="right"/>
        <w:rPr>
          <w:rFonts w:ascii="Times New Roman" w:hAnsi="Times New Roman"/>
          <w:sz w:val="24"/>
          <w:szCs w:val="24"/>
        </w:rPr>
      </w:pPr>
      <w:r>
        <w:rPr>
          <w:rFonts w:ascii="Times New Roman" w:hAnsi="Times New Roman"/>
          <w:sz w:val="24"/>
          <w:szCs w:val="24"/>
        </w:rPr>
        <w:t xml:space="preserve"> Утверждено</w:t>
      </w:r>
    </w:p>
    <w:p w14:paraId="58B24248">
      <w:pPr>
        <w:spacing w:after="0" w:line="240" w:lineRule="auto"/>
        <w:jc w:val="right"/>
        <w:rPr>
          <w:rFonts w:ascii="Times New Roman" w:hAnsi="Times New Roman"/>
          <w:sz w:val="24"/>
          <w:szCs w:val="24"/>
        </w:rPr>
      </w:pPr>
      <w:r>
        <w:rPr>
          <w:rFonts w:ascii="Times New Roman" w:hAnsi="Times New Roman"/>
          <w:sz w:val="24"/>
          <w:szCs w:val="24"/>
        </w:rPr>
        <w:t xml:space="preserve">приказом № </w:t>
      </w:r>
      <w:r>
        <w:rPr>
          <w:rFonts w:hint="default" w:ascii="Times New Roman" w:hAnsi="Times New Roman"/>
          <w:sz w:val="24"/>
          <w:szCs w:val="24"/>
          <w:lang w:val="ru-RU"/>
        </w:rPr>
        <w:t>26</w:t>
      </w:r>
      <w:r>
        <w:rPr>
          <w:rFonts w:ascii="Times New Roman" w:hAnsi="Times New Roman"/>
          <w:sz w:val="24"/>
          <w:szCs w:val="24"/>
        </w:rPr>
        <w:t>9</w:t>
      </w:r>
    </w:p>
    <w:p w14:paraId="7F171845">
      <w:pPr>
        <w:autoSpaceDE w:val="0"/>
        <w:autoSpaceDN w:val="0"/>
        <w:spacing w:after="0" w:line="360" w:lineRule="auto"/>
        <w:jc w:val="right"/>
        <w:rPr>
          <w:rFonts w:ascii="Times New Roman" w:hAnsi="Times New Roman" w:eastAsia="Calibri" w:cs="Times New Roman"/>
          <w:sz w:val="28"/>
          <w:szCs w:val="28"/>
        </w:rPr>
      </w:pPr>
      <w:r>
        <w:rPr>
          <w:rFonts w:ascii="Times New Roman" w:hAnsi="Times New Roman"/>
          <w:sz w:val="24"/>
          <w:szCs w:val="24"/>
        </w:rPr>
        <w:t xml:space="preserve">от </w:t>
      </w:r>
      <w:r>
        <w:rPr>
          <w:rFonts w:hint="default" w:ascii="Times New Roman" w:hAnsi="Times New Roman"/>
          <w:sz w:val="24"/>
          <w:szCs w:val="24"/>
          <w:lang w:val="ru-RU"/>
        </w:rPr>
        <w:t>29</w:t>
      </w:r>
      <w:r>
        <w:rPr>
          <w:rFonts w:ascii="Times New Roman" w:hAnsi="Times New Roman"/>
          <w:sz w:val="24"/>
          <w:szCs w:val="24"/>
        </w:rPr>
        <w:t>. 08. 202</w:t>
      </w:r>
      <w:r>
        <w:rPr>
          <w:rFonts w:hint="default" w:ascii="Times New Roman" w:hAnsi="Times New Roman"/>
          <w:sz w:val="24"/>
          <w:szCs w:val="24"/>
          <w:lang w:val="ru-RU"/>
        </w:rPr>
        <w:t>5</w:t>
      </w:r>
      <w:r>
        <w:rPr>
          <w:rFonts w:ascii="Times New Roman" w:hAnsi="Times New Roman"/>
          <w:sz w:val="24"/>
          <w:szCs w:val="24"/>
        </w:rPr>
        <w:t>г.</w:t>
      </w:r>
    </w:p>
    <w:p w14:paraId="7D843C27">
      <w:pPr>
        <w:pStyle w:val="8"/>
        <w:jc w:val="right"/>
        <w:rPr>
          <w:sz w:val="28"/>
        </w:rPr>
      </w:pPr>
    </w:p>
    <w:p w14:paraId="30E2DB0C">
      <w:pPr>
        <w:spacing w:after="160" w:line="259" w:lineRule="auto"/>
        <w:jc w:val="center"/>
        <w:rPr>
          <w:rFonts w:ascii="Times New Roman" w:hAnsi="Times New Roman" w:eastAsia="Calibri" w:cs="Times New Roman"/>
          <w:b/>
          <w:sz w:val="28"/>
          <w:szCs w:val="28"/>
        </w:rPr>
      </w:pPr>
      <w:r>
        <w:rPr>
          <w:rFonts w:ascii="Times New Roman" w:hAnsi="Times New Roman" w:eastAsia="Calibri" w:cs="Times New Roman"/>
          <w:b/>
          <w:sz w:val="28"/>
          <w:szCs w:val="28"/>
        </w:rPr>
        <w:t>РАБОЧАЯ ПРОГРАММА</w:t>
      </w:r>
    </w:p>
    <w:p w14:paraId="2ED1A9B9">
      <w:pPr>
        <w:spacing w:after="160" w:line="259" w:lineRule="auto"/>
        <w:jc w:val="center"/>
        <w:rPr>
          <w:rFonts w:ascii="Times New Roman" w:hAnsi="Times New Roman" w:eastAsia="Calibri" w:cs="Times New Roman"/>
          <w:sz w:val="24"/>
          <w:szCs w:val="28"/>
        </w:rPr>
      </w:pPr>
      <w:r>
        <w:rPr>
          <w:rFonts w:ascii="Times New Roman" w:hAnsi="Times New Roman" w:eastAsia="Calibri" w:cs="Times New Roman"/>
          <w:sz w:val="24"/>
          <w:szCs w:val="28"/>
          <w:lang w:val="ru-RU"/>
        </w:rPr>
        <w:t>п</w:t>
      </w:r>
      <w:r>
        <w:rPr>
          <w:rFonts w:ascii="Times New Roman" w:hAnsi="Times New Roman" w:eastAsia="Calibri" w:cs="Times New Roman"/>
          <w:sz w:val="24"/>
          <w:szCs w:val="28"/>
        </w:rPr>
        <w:t>о курсу внеурочной деятельности  «</w:t>
      </w:r>
      <w:r>
        <w:rPr>
          <w:rFonts w:ascii="Times New Roman" w:hAnsi="Times New Roman" w:eastAsia="Calibri" w:cs="Times New Roman"/>
          <w:sz w:val="24"/>
          <w:szCs w:val="28"/>
          <w:lang w:val="ru-RU"/>
        </w:rPr>
        <w:t>Занимательный</w:t>
      </w:r>
      <w:r>
        <w:rPr>
          <w:rFonts w:hint="default" w:ascii="Times New Roman" w:hAnsi="Times New Roman" w:eastAsia="Calibri" w:cs="Times New Roman"/>
          <w:sz w:val="24"/>
          <w:szCs w:val="28"/>
          <w:lang w:val="ru-RU"/>
        </w:rPr>
        <w:t xml:space="preserve">  русский  язык</w:t>
      </w:r>
      <w:r>
        <w:rPr>
          <w:rFonts w:ascii="Times New Roman" w:hAnsi="Times New Roman" w:eastAsia="Calibri" w:cs="Times New Roman"/>
          <w:sz w:val="24"/>
          <w:szCs w:val="28"/>
        </w:rPr>
        <w:t>»</w:t>
      </w:r>
    </w:p>
    <w:p w14:paraId="1EC90AB8">
      <w:pPr>
        <w:spacing w:after="160" w:line="259"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для 4-</w:t>
      </w:r>
      <w:r>
        <w:rPr>
          <w:rFonts w:ascii="Times New Roman" w:hAnsi="Times New Roman" w:eastAsia="Calibri" w:cs="Times New Roman"/>
          <w:sz w:val="24"/>
          <w:szCs w:val="28"/>
          <w:lang w:val="ru-RU"/>
        </w:rPr>
        <w:t>а</w:t>
      </w:r>
      <w:r>
        <w:rPr>
          <w:rFonts w:ascii="Times New Roman" w:hAnsi="Times New Roman" w:eastAsia="Calibri" w:cs="Times New Roman"/>
          <w:sz w:val="24"/>
          <w:szCs w:val="28"/>
        </w:rPr>
        <w:t xml:space="preserve"> класса </w:t>
      </w:r>
      <w:r>
        <w:rPr>
          <w:rFonts w:ascii="Times New Roman" w:hAnsi="Times New Roman" w:eastAsia="Calibri" w:cs="Times New Roman"/>
          <w:sz w:val="24"/>
          <w:szCs w:val="28"/>
          <w:lang w:val="ru-RU"/>
        </w:rPr>
        <w:t>начального</w:t>
      </w:r>
      <w:r>
        <w:rPr>
          <w:rFonts w:ascii="Times New Roman" w:hAnsi="Times New Roman" w:eastAsia="Calibri" w:cs="Times New Roman"/>
          <w:sz w:val="24"/>
          <w:szCs w:val="28"/>
        </w:rPr>
        <w:t xml:space="preserve"> общего образования </w:t>
      </w:r>
    </w:p>
    <w:p w14:paraId="6FF82863">
      <w:pPr>
        <w:spacing w:after="160" w:line="259"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на 202</w:t>
      </w:r>
      <w:r>
        <w:rPr>
          <w:rFonts w:hint="default" w:ascii="Times New Roman" w:hAnsi="Times New Roman" w:eastAsia="Calibri" w:cs="Times New Roman"/>
          <w:sz w:val="24"/>
          <w:szCs w:val="28"/>
          <w:lang w:val="ru-RU"/>
        </w:rPr>
        <w:t>5</w:t>
      </w:r>
      <w:r>
        <w:rPr>
          <w:rFonts w:ascii="Times New Roman" w:hAnsi="Times New Roman" w:eastAsia="Calibri" w:cs="Times New Roman"/>
          <w:sz w:val="24"/>
          <w:szCs w:val="28"/>
        </w:rPr>
        <w:t xml:space="preserve"> – 202</w:t>
      </w:r>
      <w:r>
        <w:rPr>
          <w:rFonts w:hint="default" w:ascii="Times New Roman" w:hAnsi="Times New Roman" w:eastAsia="Calibri" w:cs="Times New Roman"/>
          <w:sz w:val="24"/>
          <w:szCs w:val="28"/>
          <w:lang w:val="ru-RU"/>
        </w:rPr>
        <w:t>6</w:t>
      </w:r>
      <w:r>
        <w:rPr>
          <w:rFonts w:ascii="Times New Roman" w:hAnsi="Times New Roman" w:eastAsia="Calibri" w:cs="Times New Roman"/>
          <w:sz w:val="24"/>
          <w:szCs w:val="28"/>
        </w:rPr>
        <w:t xml:space="preserve"> учебный год</w:t>
      </w:r>
    </w:p>
    <w:p w14:paraId="29EE9424">
      <w:pPr>
        <w:spacing w:after="160" w:line="259" w:lineRule="auto"/>
        <w:jc w:val="center"/>
        <w:rPr>
          <w:rFonts w:ascii="Times New Roman" w:hAnsi="Times New Roman" w:eastAsia="Calibri" w:cs="Times New Roman"/>
          <w:sz w:val="28"/>
          <w:szCs w:val="28"/>
        </w:rPr>
      </w:pPr>
    </w:p>
    <w:p w14:paraId="1A75C3F9">
      <w:pPr>
        <w:spacing w:after="160" w:line="259" w:lineRule="auto"/>
        <w:jc w:val="right"/>
        <w:rPr>
          <w:rFonts w:ascii="Times New Roman" w:hAnsi="Times New Roman" w:eastAsia="Calibri" w:cs="Times New Roman"/>
          <w:sz w:val="24"/>
          <w:szCs w:val="28"/>
        </w:rPr>
      </w:pPr>
      <w:r>
        <w:rPr>
          <w:rFonts w:ascii="Times New Roman" w:hAnsi="Times New Roman" w:eastAsia="Calibri" w:cs="Times New Roman"/>
          <w:sz w:val="24"/>
          <w:szCs w:val="28"/>
        </w:rPr>
        <w:t xml:space="preserve">Составитель: </w:t>
      </w:r>
      <w:r>
        <w:rPr>
          <w:rFonts w:ascii="Times New Roman" w:hAnsi="Times New Roman" w:eastAsia="Calibri" w:cs="Times New Roman"/>
          <w:sz w:val="24"/>
          <w:szCs w:val="28"/>
          <w:lang w:val="ru-RU"/>
        </w:rPr>
        <w:t>Сидоренко</w:t>
      </w:r>
      <w:r>
        <w:rPr>
          <w:rFonts w:ascii="Times New Roman" w:hAnsi="Times New Roman" w:eastAsia="Calibri" w:cs="Times New Roman"/>
          <w:sz w:val="24"/>
          <w:szCs w:val="28"/>
        </w:rPr>
        <w:t xml:space="preserve"> Галина Васильевна</w:t>
      </w:r>
    </w:p>
    <w:p w14:paraId="05A4ACE7">
      <w:pPr>
        <w:spacing w:after="160" w:line="259" w:lineRule="auto"/>
        <w:jc w:val="center"/>
        <w:rPr>
          <w:rFonts w:ascii="Times New Roman" w:hAnsi="Times New Roman" w:eastAsia="Calibri" w:cs="Times New Roman"/>
          <w:sz w:val="24"/>
          <w:szCs w:val="28"/>
        </w:rPr>
      </w:pPr>
      <w:r>
        <w:rPr>
          <w:rFonts w:ascii="Times New Roman" w:hAnsi="Times New Roman" w:eastAsia="Calibri" w:cs="Times New Roman"/>
          <w:sz w:val="24"/>
          <w:szCs w:val="28"/>
        </w:rPr>
        <w:t xml:space="preserve">                                                                                                                                                                  Должность: учитель начальных классов</w:t>
      </w:r>
    </w:p>
    <w:p w14:paraId="4B1CBA26">
      <w:pPr>
        <w:spacing w:after="160" w:line="259" w:lineRule="auto"/>
        <w:jc w:val="center"/>
        <w:rPr>
          <w:rFonts w:ascii="Times New Roman" w:hAnsi="Times New Roman" w:eastAsia="Calibri" w:cs="Times New Roman"/>
          <w:sz w:val="20"/>
          <w:szCs w:val="28"/>
        </w:rPr>
      </w:pPr>
    </w:p>
    <w:p w14:paraId="5D242066">
      <w:pPr>
        <w:spacing w:after="160" w:line="259" w:lineRule="auto"/>
        <w:jc w:val="center"/>
        <w:rPr>
          <w:rFonts w:ascii="Times New Roman" w:hAnsi="Times New Roman" w:eastAsia="Calibri" w:cs="Times New Roman"/>
          <w:sz w:val="20"/>
          <w:szCs w:val="28"/>
        </w:rPr>
      </w:pPr>
    </w:p>
    <w:p w14:paraId="47D86277">
      <w:pPr>
        <w:spacing w:after="160" w:line="259" w:lineRule="auto"/>
        <w:jc w:val="center"/>
        <w:rPr>
          <w:rFonts w:ascii="Times New Roman" w:hAnsi="Times New Roman" w:eastAsia="Calibri" w:cs="Times New Roman"/>
          <w:sz w:val="20"/>
          <w:szCs w:val="28"/>
        </w:rPr>
      </w:pPr>
    </w:p>
    <w:p w14:paraId="49B025FB">
      <w:pPr>
        <w:spacing w:after="160" w:line="259" w:lineRule="auto"/>
        <w:jc w:val="center"/>
        <w:rPr>
          <w:rFonts w:ascii="Times New Roman" w:hAnsi="Times New Roman" w:eastAsia="Calibri" w:cs="Times New Roman"/>
          <w:sz w:val="20"/>
          <w:szCs w:val="28"/>
        </w:rPr>
      </w:pPr>
    </w:p>
    <w:p w14:paraId="19E320A0">
      <w:pPr>
        <w:spacing w:after="160" w:line="259" w:lineRule="auto"/>
        <w:jc w:val="center"/>
        <w:rPr>
          <w:rFonts w:ascii="Times New Roman" w:hAnsi="Times New Roman" w:eastAsia="Calibri" w:cs="Times New Roman"/>
          <w:sz w:val="20"/>
          <w:szCs w:val="28"/>
        </w:rPr>
      </w:pPr>
    </w:p>
    <w:p w14:paraId="2925CBE6">
      <w:pPr>
        <w:spacing w:after="160" w:line="259" w:lineRule="auto"/>
        <w:jc w:val="center"/>
        <w:rPr>
          <w:rFonts w:ascii="Times New Roman" w:hAnsi="Times New Roman" w:eastAsia="Calibri" w:cs="Times New Roman"/>
          <w:sz w:val="20"/>
          <w:szCs w:val="28"/>
        </w:rPr>
      </w:pPr>
    </w:p>
    <w:p w14:paraId="6848110E">
      <w:pPr>
        <w:spacing w:after="160" w:line="259" w:lineRule="auto"/>
        <w:jc w:val="center"/>
        <w:rPr>
          <w:rFonts w:ascii="Times New Roman" w:hAnsi="Times New Roman" w:eastAsia="Calibri" w:cs="Times New Roman"/>
          <w:sz w:val="24"/>
          <w:szCs w:val="24"/>
        </w:rPr>
      </w:pPr>
      <w:r>
        <w:rPr>
          <w:rFonts w:ascii="Times New Roman" w:hAnsi="Times New Roman" w:eastAsia="Calibri" w:cs="Times New Roman"/>
          <w:sz w:val="24"/>
          <w:szCs w:val="24"/>
          <w:lang w:val="ru-RU"/>
        </w:rPr>
        <w:t>г</w:t>
      </w:r>
      <w:r>
        <w:rPr>
          <w:rFonts w:hint="default" w:ascii="Times New Roman" w:hAnsi="Times New Roman" w:eastAsia="Calibri" w:cs="Times New Roman"/>
          <w:sz w:val="24"/>
          <w:szCs w:val="24"/>
          <w:lang w:val="ru-RU"/>
        </w:rPr>
        <w:t xml:space="preserve">. </w:t>
      </w:r>
      <w:r>
        <w:rPr>
          <w:rFonts w:ascii="Times New Roman" w:hAnsi="Times New Roman" w:eastAsia="Calibri" w:cs="Times New Roman"/>
          <w:sz w:val="24"/>
          <w:szCs w:val="24"/>
        </w:rPr>
        <w:t xml:space="preserve"> Миллерово 202</w:t>
      </w:r>
      <w:r>
        <w:rPr>
          <w:rFonts w:hint="default" w:ascii="Times New Roman" w:hAnsi="Times New Roman" w:eastAsia="Calibri" w:cs="Times New Roman"/>
          <w:sz w:val="24"/>
          <w:szCs w:val="24"/>
          <w:lang w:val="ru-RU"/>
        </w:rPr>
        <w:t>5</w:t>
      </w:r>
      <w:r>
        <w:rPr>
          <w:rFonts w:ascii="Times New Roman" w:hAnsi="Times New Roman" w:eastAsia="Calibri" w:cs="Times New Roman"/>
          <w:sz w:val="24"/>
          <w:szCs w:val="24"/>
        </w:rPr>
        <w:t>г</w:t>
      </w:r>
    </w:p>
    <w:p w14:paraId="6EEBA7E4">
      <w:pPr>
        <w:spacing w:after="0" w:line="360" w:lineRule="auto"/>
        <w:jc w:val="center"/>
        <w:rPr>
          <w:rFonts w:ascii="Times New Roman" w:hAnsi="Times New Roman"/>
          <w:b/>
          <w:sz w:val="20"/>
          <w:szCs w:val="24"/>
        </w:rPr>
      </w:pPr>
      <w:r>
        <w:rPr>
          <w:rFonts w:ascii="Times New Roman" w:hAnsi="Times New Roman"/>
          <w:b/>
          <w:sz w:val="24"/>
          <w:szCs w:val="32"/>
        </w:rPr>
        <w:t>ПОЯСНИТЕЛЬНАЯ ЗАПИСКА</w:t>
      </w:r>
    </w:p>
    <w:p w14:paraId="431D7D81">
      <w:pPr>
        <w:pStyle w:val="8"/>
        <w:jc w:val="left"/>
        <w:rPr>
          <w:szCs w:val="26"/>
        </w:rPr>
      </w:pPr>
      <w:r>
        <w:rPr>
          <w:szCs w:val="26"/>
        </w:rPr>
        <w:t>Рабочая программа разработана на основе следующих документов:</w:t>
      </w:r>
    </w:p>
    <w:p w14:paraId="6C004BFD">
      <w:pPr>
        <w:shd w:val="clear" w:color="auto" w:fill="FFFFFF"/>
        <w:spacing w:after="0" w:line="240" w:lineRule="auto"/>
        <w:rPr>
          <w:rFonts w:ascii="Times New Roman" w:hAnsi="Times New Roman" w:eastAsia="Courier New"/>
          <w:color w:val="000000"/>
          <w:sz w:val="24"/>
          <w:szCs w:val="24"/>
        </w:rPr>
      </w:pPr>
      <w:r>
        <w:rPr>
          <w:rFonts w:ascii="Times New Roman" w:hAnsi="Times New Roman" w:eastAsia="Times New Roman" w:cs="Times New Roman"/>
          <w:color w:val="000000"/>
          <w:sz w:val="24"/>
          <w:szCs w:val="24"/>
          <w:lang w:eastAsia="ru-RU"/>
        </w:rPr>
        <w:t xml:space="preserve"> -</w:t>
      </w:r>
      <w:r>
        <w:rPr>
          <w:rFonts w:ascii="Times New Roman" w:hAnsi="Times New Roman" w:eastAsia="Courier New"/>
          <w:color w:val="000000"/>
          <w:sz w:val="24"/>
          <w:szCs w:val="24"/>
        </w:rPr>
        <w:t>Федеральный государственный образовательный стандарт начального общего образования, утвержденн</w:t>
      </w:r>
      <w:r>
        <w:rPr>
          <w:rFonts w:ascii="Times New Roman" w:hAnsi="Times New Roman" w:eastAsia="Courier New"/>
          <w:color w:val="000000"/>
          <w:sz w:val="24"/>
          <w:szCs w:val="24"/>
          <w:lang w:val="ru-RU"/>
        </w:rPr>
        <w:t>ый</w:t>
      </w:r>
      <w:r>
        <w:rPr>
          <w:rFonts w:ascii="Times New Roman" w:hAnsi="Times New Roman" w:eastAsia="Courier New"/>
          <w:color w:val="000000"/>
          <w:sz w:val="24"/>
          <w:szCs w:val="24"/>
        </w:rPr>
        <w:t xml:space="preserve"> приказом Мин просвещения РФ от «31.05.2021 года №286».</w:t>
      </w:r>
    </w:p>
    <w:p w14:paraId="77B69DB4">
      <w:pPr>
        <w:shd w:val="clear" w:color="auto" w:fill="FFFFFF"/>
        <w:spacing w:after="0" w:line="240" w:lineRule="auto"/>
        <w:rPr>
          <w:rFonts w:ascii="Times New Roman" w:hAnsi="Times New Roman" w:eastAsia="Courier New"/>
          <w:color w:val="000000"/>
          <w:sz w:val="24"/>
          <w:szCs w:val="24"/>
        </w:rPr>
      </w:pPr>
      <w:r>
        <w:rPr>
          <w:rFonts w:ascii="Times New Roman" w:hAnsi="Times New Roman" w:eastAsia="Courier New" w:cs="Times New Roman"/>
          <w:color w:val="000000"/>
          <w:sz w:val="24"/>
          <w:szCs w:val="24"/>
        </w:rPr>
        <w:t>- Приказ Минпросвещения  России от 18.05.2023 №372 « Об утверждении федеральной образовательной программы начального общего образования»</w:t>
      </w:r>
    </w:p>
    <w:p w14:paraId="6A55A236">
      <w:pPr>
        <w:spacing w:after="0" w:line="240" w:lineRule="auto"/>
        <w:rPr>
          <w:rFonts w:ascii="Times New Roman" w:hAnsi="Times New Roman"/>
          <w:spacing w:val="1"/>
          <w:sz w:val="24"/>
          <w:szCs w:val="26"/>
        </w:rPr>
      </w:pPr>
      <w:r>
        <w:rPr>
          <w:rFonts w:ascii="Times New Roman" w:hAnsi="Times New Roman"/>
          <w:bCs/>
          <w:color w:val="000000"/>
          <w:spacing w:val="-3"/>
          <w:szCs w:val="24"/>
        </w:rPr>
        <w:t xml:space="preserve"> - </w:t>
      </w:r>
      <w:r>
        <w:rPr>
          <w:rFonts w:ascii="Times New Roman" w:hAnsi="Times New Roman"/>
          <w:sz w:val="24"/>
          <w:szCs w:val="26"/>
        </w:rPr>
        <w:t xml:space="preserve">Программа   </w:t>
      </w:r>
      <w:r>
        <w:rPr>
          <w:rFonts w:ascii="Times New Roman" w:hAnsi="Times New Roman"/>
          <w:spacing w:val="-3"/>
          <w:sz w:val="24"/>
          <w:szCs w:val="26"/>
        </w:rPr>
        <w:t xml:space="preserve">развития    познавательных    способностей   учащихся   младших    классов </w:t>
      </w:r>
      <w:r>
        <w:rPr>
          <w:rFonts w:hint="default" w:ascii="Times New Roman" w:hAnsi="Times New Roman"/>
          <w:spacing w:val="-3"/>
          <w:sz w:val="24"/>
          <w:szCs w:val="26"/>
          <w:lang w:val="ru-RU"/>
        </w:rPr>
        <w:t xml:space="preserve">  </w:t>
      </w:r>
      <w:r>
        <w:rPr>
          <w:rFonts w:ascii="Times New Roman" w:hAnsi="Times New Roman"/>
          <w:spacing w:val="-3"/>
          <w:sz w:val="24"/>
          <w:szCs w:val="26"/>
        </w:rPr>
        <w:t>Л.</w:t>
      </w:r>
      <w:r>
        <w:rPr>
          <w:rFonts w:hint="default" w:ascii="Times New Roman" w:hAnsi="Times New Roman"/>
          <w:spacing w:val="-3"/>
          <w:sz w:val="24"/>
          <w:szCs w:val="26"/>
          <w:lang w:val="ru-RU"/>
        </w:rPr>
        <w:t xml:space="preserve"> </w:t>
      </w:r>
      <w:r>
        <w:rPr>
          <w:rFonts w:ascii="Times New Roman" w:hAnsi="Times New Roman"/>
          <w:spacing w:val="-3"/>
          <w:sz w:val="24"/>
          <w:szCs w:val="26"/>
        </w:rPr>
        <w:t>В. Мищенковой   «</w:t>
      </w:r>
      <w:r>
        <w:rPr>
          <w:rFonts w:ascii="Times New Roman" w:hAnsi="Times New Roman"/>
          <w:sz w:val="24"/>
          <w:szCs w:val="26"/>
        </w:rPr>
        <w:t>Занимательный русский язык»</w:t>
      </w:r>
      <w:r>
        <w:rPr>
          <w:rFonts w:ascii="Times New Roman" w:hAnsi="Times New Roman"/>
          <w:spacing w:val="-3"/>
          <w:sz w:val="24"/>
          <w:szCs w:val="26"/>
        </w:rPr>
        <w:t>.</w:t>
      </w:r>
    </w:p>
    <w:p w14:paraId="6E1CADA2">
      <w:pPr>
        <w:spacing w:after="0" w:line="240" w:lineRule="auto"/>
        <w:ind w:left="720"/>
        <w:rPr>
          <w:rFonts w:ascii="Times New Roman" w:hAnsi="Times New Roman"/>
          <w:spacing w:val="1"/>
          <w:sz w:val="24"/>
          <w:szCs w:val="24"/>
        </w:rPr>
      </w:pPr>
    </w:p>
    <w:p w14:paraId="3538580E">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 xml:space="preserve">         Цель данного курса: </w:t>
      </w:r>
      <w:r>
        <w:rPr>
          <w:rFonts w:ascii="Times New Roman" w:hAnsi="Times New Roman"/>
          <w:bCs/>
          <w:color w:val="000000"/>
          <w:spacing w:val="-3"/>
          <w:sz w:val="24"/>
          <w:szCs w:val="24"/>
        </w:rPr>
        <w:t>развитие познавательных способностей учащихся  на основе системы развивающих занятий.</w:t>
      </w:r>
    </w:p>
    <w:p w14:paraId="4029EF03">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Основные задачи курса:</w:t>
      </w:r>
    </w:p>
    <w:p w14:paraId="1C822398">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мышления в процессе формирования основных приемов мысли</w:t>
      </w:r>
      <w:r>
        <w:rPr>
          <w:rFonts w:ascii="Times New Roman" w:hAnsi="Times New Roman"/>
          <w:bCs/>
          <w:color w:val="000000"/>
          <w:spacing w:val="-3"/>
          <w:sz w:val="24"/>
          <w:szCs w:val="24"/>
        </w:rPr>
        <w:softHyphen/>
      </w:r>
      <w:r>
        <w:rPr>
          <w:rFonts w:ascii="Times New Roman" w:hAnsi="Times New Roman"/>
          <w:bCs/>
          <w:color w:val="000000"/>
          <w:spacing w:val="-3"/>
          <w:sz w:val="24"/>
          <w:szCs w:val="24"/>
        </w:rPr>
        <w:t>тельной деятельности: анализа, синтеза, сравнения, обобщения, классификации, умение выделять главное, доказывать и опровергать, делать несложные выводы;</w:t>
      </w:r>
    </w:p>
    <w:p w14:paraId="26E2372D">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психических познавательных процессов: различных видов памяти, внимания, зрительного восприятия, воображения;</w:t>
      </w:r>
    </w:p>
    <w:p w14:paraId="59D25569">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языковой культуры и формирование речевых умений: четко и ясно излагать свои мысли, давать определения понятиям, строить умозаключе</w:t>
      </w:r>
      <w:r>
        <w:rPr>
          <w:rFonts w:ascii="Times New Roman" w:hAnsi="Times New Roman"/>
          <w:bCs/>
          <w:color w:val="000000"/>
          <w:spacing w:val="-3"/>
          <w:sz w:val="24"/>
          <w:szCs w:val="24"/>
        </w:rPr>
        <w:softHyphen/>
      </w:r>
      <w:r>
        <w:rPr>
          <w:rFonts w:ascii="Times New Roman" w:hAnsi="Times New Roman"/>
          <w:bCs/>
          <w:color w:val="000000"/>
          <w:spacing w:val="-3"/>
          <w:sz w:val="24"/>
          <w:szCs w:val="24"/>
        </w:rPr>
        <w:t>ния, аргументированно доказывать свою точку зрения;</w:t>
      </w:r>
    </w:p>
    <w:p w14:paraId="48C5A97F">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навыков творческого мышления и развитие умения ре</w:t>
      </w:r>
      <w:r>
        <w:rPr>
          <w:rFonts w:ascii="Times New Roman" w:hAnsi="Times New Roman"/>
          <w:bCs/>
          <w:color w:val="000000"/>
          <w:spacing w:val="-3"/>
          <w:sz w:val="24"/>
          <w:szCs w:val="24"/>
        </w:rPr>
        <w:softHyphen/>
      </w:r>
      <w:r>
        <w:rPr>
          <w:rFonts w:ascii="Times New Roman" w:hAnsi="Times New Roman"/>
          <w:bCs/>
          <w:color w:val="000000"/>
          <w:spacing w:val="-3"/>
          <w:sz w:val="24"/>
          <w:szCs w:val="24"/>
        </w:rPr>
        <w:t>шать нестандартные задачи;</w:t>
      </w:r>
    </w:p>
    <w:p w14:paraId="63B1E606">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познавательной активности и самостоятельной мыслительной деятельности учащихся;</w:t>
      </w:r>
    </w:p>
    <w:p w14:paraId="3D547770">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и развитие коммуникативных умений: умение общаться и взаимодействовать в коллективе, работать в парах, группах, уважать мнение других, объективно оценивать свою работу и деятельность одноклассников;</w:t>
      </w:r>
    </w:p>
    <w:p w14:paraId="783D8070">
      <w:pPr>
        <w:numPr>
          <w:ilvl w:val="0"/>
          <w:numId w:val="1"/>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навыков применения полученных знаний и умений в процессе изучения школьных дисциплин и в практической деятельности.</w:t>
      </w:r>
    </w:p>
    <w:p w14:paraId="77F80E5E">
      <w:pPr>
        <w:rPr>
          <w:rFonts w:ascii="Times New Roman" w:hAnsi="Times New Roman"/>
          <w:sz w:val="24"/>
          <w:szCs w:val="24"/>
        </w:rPr>
      </w:pPr>
    </w:p>
    <w:p w14:paraId="406EB798">
      <w:pPr>
        <w:rPr>
          <w:rFonts w:ascii="Times New Roman" w:hAnsi="Times New Roman"/>
          <w:sz w:val="24"/>
          <w:szCs w:val="24"/>
        </w:rPr>
      </w:pPr>
      <w:r>
        <w:rPr>
          <w:rStyle w:val="10"/>
          <w:rFonts w:ascii="Times New Roman" w:hAnsi="Times New Roman"/>
          <w:b/>
          <w:bCs/>
          <w:color w:val="000000"/>
          <w:sz w:val="24"/>
          <w:szCs w:val="24"/>
          <w:shd w:val="clear" w:color="auto" w:fill="FFFFFF"/>
        </w:rPr>
        <w:t>Формы работы</w:t>
      </w:r>
      <w:r>
        <w:rPr>
          <w:rStyle w:val="11"/>
          <w:rFonts w:ascii="Times New Roman" w:hAnsi="Times New Roman"/>
          <w:color w:val="000000"/>
          <w:sz w:val="24"/>
          <w:szCs w:val="24"/>
          <w:shd w:val="clear" w:color="auto" w:fill="FFFFFF"/>
        </w:rPr>
        <w:t>: проекты, игровые занятия, знакомство с научно – популярной литературой, конкурсы знатоков, КВНы, занимательные упражнения, работа со стенгазетой, участие в олимпиаде по русскому языку, устные журналы.</w:t>
      </w:r>
    </w:p>
    <w:p w14:paraId="6DBDCBB9">
      <w:pPr>
        <w:jc w:val="center"/>
        <w:rPr>
          <w:rFonts w:ascii="Times New Roman" w:hAnsi="Times New Roman"/>
          <w:b/>
          <w:sz w:val="24"/>
        </w:rPr>
      </w:pPr>
      <w:r>
        <w:rPr>
          <w:rFonts w:ascii="Times New Roman" w:hAnsi="Times New Roman"/>
          <w:b/>
          <w:sz w:val="24"/>
        </w:rPr>
        <w:t>Место учебного предмета в учебном плане</w:t>
      </w:r>
    </w:p>
    <w:p w14:paraId="26BA228A">
      <w:pPr>
        <w:pStyle w:val="8"/>
        <w:rPr>
          <w:rFonts w:eastAsia="Times New Roman"/>
          <w:b/>
          <w:bCs/>
          <w:color w:val="000000"/>
          <w:lang w:eastAsia="ru-RU"/>
        </w:rPr>
      </w:pPr>
      <w:r>
        <w:t>Учебный план составлен в рамках ФГОС НОО.  В  4 классе отведено на курс «Занимательный русский язык» 34 часа</w:t>
      </w:r>
      <w:r>
        <w:rPr>
          <w:rFonts w:hint="default"/>
          <w:lang w:val="ru-RU"/>
        </w:rPr>
        <w:t>, 1 час в неделю.</w:t>
      </w:r>
      <w:r>
        <w:t xml:space="preserve">  </w:t>
      </w:r>
    </w:p>
    <w:p w14:paraId="6E12BBDA">
      <w:pPr>
        <w:spacing w:after="0" w:line="240" w:lineRule="auto"/>
        <w:ind w:left="491"/>
        <w:rPr>
          <w:rFonts w:ascii="Times New Roman" w:hAnsi="Times New Roman"/>
          <w:bCs/>
          <w:color w:val="000000"/>
          <w:spacing w:val="-3"/>
          <w:sz w:val="24"/>
          <w:szCs w:val="24"/>
        </w:rPr>
      </w:pPr>
    </w:p>
    <w:p w14:paraId="72F2FD33">
      <w:pPr>
        <w:spacing w:after="0" w:line="240" w:lineRule="auto"/>
        <w:rPr>
          <w:rFonts w:ascii="Times New Roman" w:hAnsi="Times New Roman"/>
          <w:bCs/>
          <w:color w:val="000000"/>
          <w:spacing w:val="-3"/>
          <w:sz w:val="24"/>
          <w:szCs w:val="24"/>
        </w:rPr>
      </w:pPr>
    </w:p>
    <w:p w14:paraId="132CB15A">
      <w:pPr>
        <w:spacing w:after="0" w:line="240" w:lineRule="auto"/>
        <w:jc w:val="center"/>
        <w:rPr>
          <w:rFonts w:ascii="Times New Roman" w:hAnsi="Times New Roman"/>
          <w:b/>
          <w:bCs/>
          <w:color w:val="000000"/>
          <w:spacing w:val="-3"/>
          <w:sz w:val="24"/>
          <w:szCs w:val="24"/>
        </w:rPr>
      </w:pPr>
    </w:p>
    <w:p w14:paraId="69ED3580">
      <w:pPr>
        <w:spacing w:after="0" w:line="240" w:lineRule="auto"/>
        <w:jc w:val="center"/>
        <w:rPr>
          <w:rFonts w:ascii="Times New Roman" w:hAnsi="Times New Roman"/>
          <w:b/>
          <w:bCs/>
          <w:color w:val="000000"/>
          <w:spacing w:val="-3"/>
          <w:sz w:val="24"/>
          <w:szCs w:val="24"/>
        </w:rPr>
      </w:pPr>
    </w:p>
    <w:p w14:paraId="5AA36EF9">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ОБЩАЯ ХАРАКТЕРИСТИКАВНЕУРОЧНОЙ ДЕЯТЕЛЬНОСТИ</w:t>
      </w:r>
    </w:p>
    <w:p w14:paraId="60BE245F">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«ЗАНИМАТЕЛЬНЫЙ РУССКИЙ ЯЗЫК»</w:t>
      </w:r>
    </w:p>
    <w:p w14:paraId="06A82623">
      <w:pPr>
        <w:spacing w:after="0" w:line="240" w:lineRule="auto"/>
        <w:jc w:val="center"/>
        <w:rPr>
          <w:rFonts w:ascii="Times New Roman" w:hAnsi="Times New Roman"/>
          <w:b/>
          <w:bCs/>
          <w:color w:val="000000"/>
          <w:spacing w:val="-3"/>
          <w:sz w:val="24"/>
          <w:szCs w:val="24"/>
        </w:rPr>
      </w:pPr>
    </w:p>
    <w:p w14:paraId="00DD65CF">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Программа  внеурочной деятельности  представляет систему </w:t>
      </w:r>
      <w:r>
        <w:rPr>
          <w:rFonts w:ascii="Times New Roman" w:hAnsi="Times New Roman"/>
          <w:b/>
          <w:bCs/>
          <w:color w:val="000000"/>
          <w:spacing w:val="-3"/>
          <w:sz w:val="24"/>
          <w:szCs w:val="24"/>
        </w:rPr>
        <w:t xml:space="preserve">интеллектуально-развивающих занятий </w:t>
      </w:r>
      <w:r>
        <w:rPr>
          <w:rFonts w:ascii="Times New Roman" w:hAnsi="Times New Roman"/>
          <w:bCs/>
          <w:color w:val="000000"/>
          <w:spacing w:val="-3"/>
          <w:sz w:val="24"/>
          <w:szCs w:val="24"/>
        </w:rPr>
        <w:t xml:space="preserve"> для учащихся начальных классов. Успешное овладение знаниями в начальных классах общеобразовательной школы невозможно без интереса детей к учёбе. Основной формой обучения в школе является урок. Строгие рамки урока и насыщенность программы не всегда позволяют ответить на вопросы детей, показать им богатство русского языка, раскрыть многие его тайны. В этом случае на помощь приходит внеурочная  деятельность по русскому языку “Занимательный русский язык”, являющаяся закономерным продолжением урока, его дополнением.  Включение элементов занимательности является обязательным для занятий с младшими школьниками. Вместе с тем широкое привлечение игровых элементов не должно снижать обучающей, развивающей, воспитывающей роли занятий внеурочной деятельностью. Программа данного курса позволяет показать учащимся, как увлекателен, разнообразен, неисчерпаем мир слова, мир русской грамоты. Это имеет большое значение для формирования подлинных познавательных интересов как основы учебной деятельности. В процессе изучения грамматики школьники могут увидеть «волшебство» знакомых слов; понять, что обычные слова достойны изучения и внимания. Воспитание интереса к курсу «Занимательный русский язык» должно пробуждать у учащихся стремление расширять свои знания по русскому языку, совершенствовать свою речь. Содержание и методы обучения по данной программе содействуют приобретению и закреплению школьниками прочных знаний и навыков, полученных на уроках русского языка, обеспечивают единство развития, воспитания и обучения. Для успешного проведения занятий используются разнообразные виды работ: игровые элементы, игры, пословицы и поговорки, рифмовки, считалки, ребусы, кроссворды, головоломки, грамматические загадки.  Всё это открывает для детей прекрасный мир слова, учит их любить и чувствовать родной язык. Необходимость данного курса заключается в желании детей узнать нечто новое о русском языке. </w:t>
      </w:r>
    </w:p>
    <w:p w14:paraId="62A19336">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В основе построения курса лежит принцип разнообразия творческо-поисковых задач. При этом основными выступают два следующих аспекта разнообразия: по содержанию и по сложности задач.</w:t>
      </w:r>
    </w:p>
    <w:p w14:paraId="67F94B6E">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восприятия</w:t>
      </w:r>
      <w:r>
        <w:rPr>
          <w:rFonts w:ascii="Times New Roman" w:hAnsi="Times New Roman"/>
          <w:bCs/>
          <w:color w:val="000000"/>
          <w:spacing w:val="-3"/>
          <w:sz w:val="24"/>
          <w:szCs w:val="24"/>
        </w:rPr>
        <w:t>. Развитие слуховых, осязательных ощущений. Формирование и развитие пространственных представлений. Развитие умение ориентироваться  в пространстве листа. Развитие фонематического слуха. Развитие восприятия времени, речи, формы, цвета, движения. Формирование навыков правильного и точного восприятия  предметов и явлений. Тренировочные упражнения и дидактические игры  по развитию восприятия и наблюдательности.</w:t>
      </w:r>
    </w:p>
    <w:p w14:paraId="773695E3">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памяти</w:t>
      </w:r>
      <w:r>
        <w:rPr>
          <w:rFonts w:ascii="Times New Roman" w:hAnsi="Times New Roman"/>
          <w:bCs/>
          <w:color w:val="000000"/>
          <w:spacing w:val="-3"/>
          <w:sz w:val="24"/>
          <w:szCs w:val="24"/>
        </w:rPr>
        <w:t>. Диагностика памяти. Развитие зрительной, слуховой, образной, смысловой памяти. Тренировочные упражнения  по развитию точности  и быстроты запоминания, увеличению объёма памяти, качества воспроизведения материала.</w:t>
      </w:r>
    </w:p>
    <w:p w14:paraId="3239AA92">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внимания</w:t>
      </w:r>
      <w:r>
        <w:rPr>
          <w:rFonts w:ascii="Times New Roman" w:hAnsi="Times New Roman"/>
          <w:bCs/>
          <w:color w:val="000000"/>
          <w:spacing w:val="-3"/>
          <w:sz w:val="24"/>
          <w:szCs w:val="24"/>
        </w:rPr>
        <w:t>. Диагностика произвольного внимания. Тренировочные упражнения на развитие  способности переключать, распределять внимание, увеличение объёма устойчивости, концентрации внимания.</w:t>
      </w:r>
    </w:p>
    <w:p w14:paraId="54854EE9">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мышления</w:t>
      </w:r>
      <w:r>
        <w:rPr>
          <w:rFonts w:ascii="Times New Roman" w:hAnsi="Times New Roman"/>
          <w:bCs/>
          <w:color w:val="000000"/>
          <w:spacing w:val="-3"/>
          <w:sz w:val="24"/>
          <w:szCs w:val="24"/>
        </w:rPr>
        <w:t>. Формирование умения находить и выделять признаки разных предметов, явлений, узнавать предмет по его признакам, давать описание предметов, явлений в соответствии с их признаками. Формирование умения выделять главное и существенное, умение сравнивать  предметы, выделять черты сходства и различия, выявлять закономерности. Формирование основных мыслительных операций: анализа, синтеза, сравнения, классификации, обобщения, умения выделять главное и существенное на основе развивающих заданий и упражнений, путем решения логических задач и проведения дидактических игр.</w:t>
      </w:r>
    </w:p>
    <w:p w14:paraId="0D3AF28F">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Развитие речи</w:t>
      </w:r>
      <w:r>
        <w:rPr>
          <w:rFonts w:ascii="Times New Roman" w:hAnsi="Times New Roman"/>
          <w:bCs/>
          <w:color w:val="000000"/>
          <w:spacing w:val="-3"/>
          <w:sz w:val="24"/>
          <w:szCs w:val="24"/>
        </w:rPr>
        <w:t xml:space="preserve">. Развитие устойчивой речи, умение описывать то, что было обнаружено с   помощью органов чувств. Обогащение и активизация словаря учащихся. Развитие умения составлять загадки, небольшие рассказы- описания, сочинять сказки. Формирование  умения давать несложные определения понятиям. </w:t>
      </w:r>
    </w:p>
    <w:p w14:paraId="1068D772">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Система представленных на занятиях  задач и упражнений позволяет решать все три аспекта дидактической цели: познавательный, развивающий и воспитывающий. </w:t>
      </w:r>
    </w:p>
    <w:p w14:paraId="243580C3">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Познавательный аспект:</w:t>
      </w:r>
    </w:p>
    <w:p w14:paraId="5AC1E633">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формирование и развитие различных видов памяти, внимания, воображения;</w:t>
      </w:r>
    </w:p>
    <w:p w14:paraId="1EE47B09">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формирование и развитие общеучебных умений и навыков; </w:t>
      </w:r>
    </w:p>
    <w:p w14:paraId="528BDA63">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  </w:t>
      </w:r>
    </w:p>
    <w:p w14:paraId="3D755BE7">
      <w:p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Развивающий аспект:</w:t>
      </w:r>
    </w:p>
    <w:p w14:paraId="520E2CA6">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развитие речи; </w:t>
      </w:r>
    </w:p>
    <w:p w14:paraId="04C84709">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развитие мышления в ходе усвоения таких приёмов мыслительной деятельности, как умение анализировать, сравнивать, синтезировать, обобщать, выделять главное, доказывать и опровергать;</w:t>
      </w:r>
    </w:p>
    <w:p w14:paraId="15D63B72">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 xml:space="preserve">развитие пространственного восприятия и сенсомоторной координации; </w:t>
      </w:r>
    </w:p>
    <w:p w14:paraId="38226911">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развитие двигательной сферы.</w:t>
      </w:r>
    </w:p>
    <w:p w14:paraId="0BB84CB5">
      <w:pPr>
        <w:numPr>
          <w:ilvl w:val="0"/>
          <w:numId w:val="1"/>
        </w:numPr>
        <w:spacing w:after="0" w:line="240" w:lineRule="auto"/>
        <w:rPr>
          <w:rFonts w:ascii="Times New Roman" w:hAnsi="Times New Roman"/>
          <w:b/>
          <w:bCs/>
          <w:color w:val="000000"/>
          <w:spacing w:val="-3"/>
          <w:sz w:val="24"/>
          <w:szCs w:val="24"/>
        </w:rPr>
      </w:pPr>
      <w:r>
        <w:rPr>
          <w:rFonts w:ascii="Times New Roman" w:hAnsi="Times New Roman"/>
          <w:b/>
          <w:bCs/>
          <w:color w:val="000000"/>
          <w:spacing w:val="-3"/>
          <w:sz w:val="24"/>
          <w:szCs w:val="24"/>
        </w:rPr>
        <w:t>Воспитывающий аспект:</w:t>
      </w:r>
    </w:p>
    <w:p w14:paraId="342B50E7">
      <w:pPr>
        <w:numPr>
          <w:ilvl w:val="0"/>
          <w:numId w:val="1"/>
        </w:numPr>
        <w:spacing w:after="0" w:line="240" w:lineRule="auto"/>
        <w:rPr>
          <w:rFonts w:ascii="Times New Roman" w:hAnsi="Times New Roman"/>
          <w:b/>
          <w:bCs/>
          <w:color w:val="000000"/>
          <w:spacing w:val="-3"/>
          <w:sz w:val="24"/>
          <w:szCs w:val="24"/>
        </w:rPr>
      </w:pPr>
      <w:r>
        <w:rPr>
          <w:rFonts w:ascii="Times New Roman" w:hAnsi="Times New Roman"/>
          <w:bCs/>
          <w:color w:val="000000"/>
          <w:spacing w:val="-3"/>
          <w:sz w:val="24"/>
          <w:szCs w:val="24"/>
        </w:rPr>
        <w:t>воспитание системы нравственных межличностных отношений.</w:t>
      </w:r>
    </w:p>
    <w:p w14:paraId="5B22376E">
      <w:pPr>
        <w:spacing w:after="0" w:line="240" w:lineRule="auto"/>
        <w:rPr>
          <w:rFonts w:ascii="Times New Roman" w:hAnsi="Times New Roman"/>
          <w:bCs/>
          <w:color w:val="000000"/>
          <w:spacing w:val="-3"/>
          <w:sz w:val="24"/>
          <w:szCs w:val="24"/>
        </w:rPr>
      </w:pPr>
    </w:p>
    <w:p w14:paraId="05451BEC">
      <w:pPr>
        <w:spacing w:after="0" w:line="240" w:lineRule="auto"/>
        <w:rPr>
          <w:rFonts w:ascii="Times New Roman" w:hAnsi="Times New Roman"/>
          <w:bCs/>
          <w:color w:val="000000"/>
          <w:spacing w:val="-3"/>
          <w:sz w:val="24"/>
          <w:szCs w:val="24"/>
        </w:rPr>
      </w:pPr>
    </w:p>
    <w:p w14:paraId="59ABE5A6">
      <w:pPr>
        <w:spacing w:after="0" w:line="240" w:lineRule="auto"/>
        <w:rPr>
          <w:rFonts w:ascii="Times New Roman" w:hAnsi="Times New Roman"/>
          <w:b/>
          <w:bCs/>
          <w:color w:val="000000"/>
          <w:spacing w:val="-3"/>
          <w:sz w:val="24"/>
          <w:szCs w:val="24"/>
        </w:rPr>
      </w:pPr>
    </w:p>
    <w:p w14:paraId="2132A3C3">
      <w:pPr>
        <w:spacing w:after="0" w:line="240" w:lineRule="auto"/>
        <w:rPr>
          <w:rFonts w:ascii="Times New Roman" w:hAnsi="Times New Roman"/>
          <w:b/>
          <w:bCs/>
          <w:color w:val="000000"/>
          <w:spacing w:val="-3"/>
          <w:sz w:val="24"/>
          <w:szCs w:val="24"/>
        </w:rPr>
      </w:pPr>
    </w:p>
    <w:p w14:paraId="7563D35E">
      <w:pPr>
        <w:spacing w:after="0" w:line="240" w:lineRule="auto"/>
        <w:rPr>
          <w:rFonts w:ascii="Times New Roman" w:hAnsi="Times New Roman"/>
          <w:b/>
          <w:bCs/>
          <w:color w:val="000000"/>
          <w:spacing w:val="-3"/>
          <w:sz w:val="24"/>
          <w:szCs w:val="24"/>
        </w:rPr>
      </w:pPr>
    </w:p>
    <w:p w14:paraId="5992C649">
      <w:pPr>
        <w:spacing w:after="0" w:line="240" w:lineRule="auto"/>
        <w:rPr>
          <w:rFonts w:ascii="Times New Roman" w:hAnsi="Times New Roman"/>
          <w:b/>
          <w:bCs/>
          <w:color w:val="000000"/>
          <w:spacing w:val="-3"/>
          <w:sz w:val="24"/>
          <w:szCs w:val="24"/>
        </w:rPr>
      </w:pPr>
    </w:p>
    <w:p w14:paraId="418E6194">
      <w:pPr>
        <w:spacing w:after="0" w:line="240" w:lineRule="auto"/>
        <w:rPr>
          <w:rFonts w:ascii="Times New Roman" w:hAnsi="Times New Roman"/>
          <w:b/>
          <w:bCs/>
          <w:color w:val="000000"/>
          <w:spacing w:val="-3"/>
          <w:sz w:val="24"/>
          <w:szCs w:val="24"/>
        </w:rPr>
      </w:pPr>
    </w:p>
    <w:p w14:paraId="12433060">
      <w:pPr>
        <w:spacing w:after="0" w:line="240" w:lineRule="auto"/>
        <w:rPr>
          <w:rFonts w:ascii="Times New Roman" w:hAnsi="Times New Roman"/>
          <w:b/>
          <w:bCs/>
          <w:color w:val="000000"/>
          <w:spacing w:val="-3"/>
          <w:sz w:val="24"/>
          <w:szCs w:val="24"/>
        </w:rPr>
      </w:pPr>
    </w:p>
    <w:p w14:paraId="1D6CD81F">
      <w:pPr>
        <w:spacing w:after="0" w:line="240" w:lineRule="auto"/>
        <w:rPr>
          <w:rFonts w:ascii="Times New Roman" w:hAnsi="Times New Roman"/>
          <w:b/>
          <w:bCs/>
          <w:color w:val="000000"/>
          <w:spacing w:val="-3"/>
          <w:sz w:val="24"/>
          <w:szCs w:val="24"/>
        </w:rPr>
      </w:pPr>
    </w:p>
    <w:p w14:paraId="6F666655">
      <w:pPr>
        <w:spacing w:after="0" w:line="240" w:lineRule="auto"/>
        <w:rPr>
          <w:rFonts w:ascii="Times New Roman" w:hAnsi="Times New Roman"/>
          <w:b/>
          <w:bCs/>
          <w:color w:val="000000"/>
          <w:spacing w:val="-3"/>
          <w:sz w:val="24"/>
          <w:szCs w:val="24"/>
        </w:rPr>
      </w:pPr>
    </w:p>
    <w:p w14:paraId="4E2B79B7">
      <w:pPr>
        <w:spacing w:after="0" w:line="240" w:lineRule="auto"/>
        <w:rPr>
          <w:rFonts w:ascii="Times New Roman" w:hAnsi="Times New Roman"/>
          <w:b/>
          <w:bCs/>
          <w:color w:val="000000"/>
          <w:spacing w:val="-3"/>
          <w:sz w:val="24"/>
          <w:szCs w:val="24"/>
        </w:rPr>
      </w:pPr>
    </w:p>
    <w:p w14:paraId="4DE02055">
      <w:pPr>
        <w:spacing w:after="0" w:line="240" w:lineRule="auto"/>
        <w:rPr>
          <w:rFonts w:ascii="Times New Roman" w:hAnsi="Times New Roman"/>
          <w:b/>
          <w:bCs/>
          <w:color w:val="000000"/>
          <w:spacing w:val="-3"/>
          <w:sz w:val="24"/>
          <w:szCs w:val="24"/>
        </w:rPr>
      </w:pPr>
    </w:p>
    <w:p w14:paraId="37F18CCE">
      <w:pPr>
        <w:spacing w:after="0" w:line="240" w:lineRule="auto"/>
        <w:rPr>
          <w:rFonts w:ascii="Times New Roman" w:hAnsi="Times New Roman"/>
          <w:b/>
          <w:bCs/>
          <w:color w:val="000000"/>
          <w:spacing w:val="-3"/>
          <w:sz w:val="24"/>
          <w:szCs w:val="24"/>
        </w:rPr>
      </w:pPr>
    </w:p>
    <w:p w14:paraId="143B3C1C">
      <w:pPr>
        <w:spacing w:after="0" w:line="240" w:lineRule="auto"/>
        <w:rPr>
          <w:rFonts w:ascii="Times New Roman" w:hAnsi="Times New Roman"/>
          <w:b/>
          <w:bCs/>
          <w:color w:val="000000"/>
          <w:spacing w:val="-3"/>
          <w:sz w:val="24"/>
          <w:szCs w:val="24"/>
        </w:rPr>
      </w:pPr>
    </w:p>
    <w:p w14:paraId="3A9FFB71">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ЦЕННОСТНЫЕ</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 xml:space="preserve"> ОРИЕНТИРЫ </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СОДЕРЖАНИЯ</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 xml:space="preserve">ВНЕУРОЧНОЙ </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ДЕЯТЕЛЬНОСТИ</w:t>
      </w:r>
    </w:p>
    <w:p w14:paraId="3311D070">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«ЗАНИМАТЕЛЬНЫЙ</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 xml:space="preserve"> РУССКИЙ </w:t>
      </w:r>
      <w:r>
        <w:rPr>
          <w:rFonts w:hint="default" w:ascii="Times New Roman" w:hAnsi="Times New Roman"/>
          <w:b/>
          <w:bCs/>
          <w:color w:val="000000"/>
          <w:spacing w:val="-3"/>
          <w:sz w:val="24"/>
          <w:szCs w:val="24"/>
          <w:lang w:val="ru-RU"/>
        </w:rPr>
        <w:t xml:space="preserve">  </w:t>
      </w:r>
      <w:r>
        <w:rPr>
          <w:rFonts w:ascii="Times New Roman" w:hAnsi="Times New Roman"/>
          <w:b/>
          <w:bCs/>
          <w:color w:val="000000"/>
          <w:spacing w:val="-3"/>
          <w:sz w:val="24"/>
          <w:szCs w:val="24"/>
        </w:rPr>
        <w:t>ЯЗЫК»</w:t>
      </w:r>
    </w:p>
    <w:p w14:paraId="4FDD8C42">
      <w:p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Важными ориентирами содержания данной программы являются:</w:t>
      </w:r>
    </w:p>
    <w:p w14:paraId="6BF62AA8">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языковой интуиции и ориентирования в пространстве языка и речи;</w:t>
      </w:r>
    </w:p>
    <w:p w14:paraId="40152ED6">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представлений о языке как универсальной ценности;</w:t>
      </w:r>
    </w:p>
    <w:p w14:paraId="38BD2D9C">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 изучение исторических фактов, отражающих отношение народа к языку, развитие умений, связанных с изучением языкового пространства;</w:t>
      </w:r>
    </w:p>
    <w:p w14:paraId="32471F6D">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представлений о различных методах познания языка (исследовательская деятельность, проект как метод познания, научные методы наблюдения, анализа и т. п.);</w:t>
      </w:r>
    </w:p>
    <w:p w14:paraId="1BCFED7E">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формирование элементарных умений, связанных с выполнением учебного лингвистического исследования;</w:t>
      </w:r>
    </w:p>
    <w:p w14:paraId="3EEB8DC1">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развитие устойчивого познавательного интереса к русскому языку;</w:t>
      </w:r>
    </w:p>
    <w:p w14:paraId="0C41916D">
      <w:pPr>
        <w:numPr>
          <w:ilvl w:val="0"/>
          <w:numId w:val="2"/>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включение учащихся в практическую деятельность по изучению и сохранению чистоты русского языка. </w:t>
      </w:r>
    </w:p>
    <w:p w14:paraId="6B283909">
      <w:pPr>
        <w:numPr>
          <w:ilvl w:val="0"/>
          <w:numId w:val="2"/>
        </w:numPr>
        <w:spacing w:after="0"/>
        <w:rPr>
          <w:rFonts w:ascii="Times New Roman" w:hAnsi="Times New Roman"/>
          <w:b/>
          <w:sz w:val="24"/>
          <w:szCs w:val="24"/>
        </w:rPr>
      </w:pPr>
      <w:r>
        <w:rPr>
          <w:rFonts w:ascii="Times New Roman" w:hAnsi="Times New Roman"/>
          <w:b/>
          <w:sz w:val="24"/>
          <w:szCs w:val="24"/>
        </w:rPr>
        <w:t xml:space="preserve">Ценность общения </w:t>
      </w:r>
      <w:r>
        <w:rPr>
          <w:rFonts w:ascii="Times New Roman" w:hAnsi="Times New Roman"/>
          <w:sz w:val="24"/>
          <w:szCs w:val="24"/>
        </w:rPr>
        <w:t>– понимание важности общения как значимой составляющей жизни общества, как одного из основополагающих элементов культуры.</w:t>
      </w:r>
    </w:p>
    <w:p w14:paraId="1E0BA13C">
      <w:pPr>
        <w:numPr>
          <w:ilvl w:val="0"/>
          <w:numId w:val="2"/>
        </w:numPr>
        <w:spacing w:after="0"/>
        <w:rPr>
          <w:rFonts w:ascii="Times New Roman" w:hAnsi="Times New Roman"/>
          <w:sz w:val="24"/>
          <w:szCs w:val="24"/>
        </w:rPr>
      </w:pPr>
      <w:r>
        <w:rPr>
          <w:rFonts w:ascii="Times New Roman" w:hAnsi="Times New Roman"/>
          <w:b/>
          <w:sz w:val="24"/>
          <w:szCs w:val="24"/>
        </w:rPr>
        <w:t>Ценность добра и истины</w:t>
      </w:r>
      <w:r>
        <w:rPr>
          <w:rFonts w:ascii="Times New Roman" w:hAnsi="Times New Roman"/>
          <w:sz w:val="24"/>
          <w:szCs w:val="24"/>
        </w:rPr>
        <w:t xml:space="preserve"> – осознание себя как части мира, в котором люди соединены бесчисленными связями, основывается на признании постулатов нравственной жизни.</w:t>
      </w:r>
    </w:p>
    <w:p w14:paraId="25348C16">
      <w:pPr>
        <w:numPr>
          <w:ilvl w:val="0"/>
          <w:numId w:val="2"/>
        </w:numPr>
        <w:spacing w:after="0"/>
        <w:rPr>
          <w:rFonts w:ascii="Times New Roman" w:hAnsi="Times New Roman"/>
          <w:sz w:val="24"/>
          <w:szCs w:val="24"/>
        </w:rPr>
      </w:pPr>
      <w:r>
        <w:rPr>
          <w:rFonts w:ascii="Times New Roman" w:hAnsi="Times New Roman"/>
          <w:b/>
          <w:sz w:val="24"/>
          <w:szCs w:val="24"/>
        </w:rPr>
        <w:t>Ценность труда и творчества</w:t>
      </w:r>
      <w:r>
        <w:rPr>
          <w:rFonts w:ascii="Times New Roman" w:hAnsi="Times New Roman"/>
          <w:sz w:val="24"/>
          <w:szCs w:val="24"/>
        </w:rPr>
        <w:t xml:space="preserve"> – признание труда как необходимой составляющей жизни человека, творчества как вершины, которая доступна любому человеку в своей области.</w:t>
      </w:r>
    </w:p>
    <w:p w14:paraId="7B2C3CD2">
      <w:pPr>
        <w:numPr>
          <w:ilvl w:val="0"/>
          <w:numId w:val="2"/>
        </w:numPr>
        <w:spacing w:after="0"/>
        <w:rPr>
          <w:rFonts w:ascii="Times New Roman" w:hAnsi="Times New Roman"/>
          <w:sz w:val="24"/>
          <w:szCs w:val="24"/>
        </w:rPr>
      </w:pPr>
      <w:r>
        <w:rPr>
          <w:rFonts w:ascii="Times New Roman" w:hAnsi="Times New Roman"/>
          <w:b/>
          <w:sz w:val="24"/>
          <w:szCs w:val="24"/>
        </w:rPr>
        <w:t xml:space="preserve">Ценность гражданственности и патриотизма </w:t>
      </w:r>
      <w:r>
        <w:rPr>
          <w:rFonts w:ascii="Times New Roman" w:hAnsi="Times New Roman"/>
          <w:sz w:val="24"/>
          <w:szCs w:val="24"/>
        </w:rPr>
        <w:t>– осознание себя как члена общества; желание служить Родине, своему народу; любовь к природе своего края и страны, восхищение культурным наследием предшествующих поколений.</w:t>
      </w:r>
    </w:p>
    <w:p w14:paraId="63B21205">
      <w:pPr>
        <w:spacing w:after="0"/>
        <w:rPr>
          <w:rFonts w:ascii="Times New Roman" w:hAnsi="Times New Roman"/>
          <w:sz w:val="24"/>
          <w:szCs w:val="24"/>
        </w:rPr>
      </w:pPr>
    </w:p>
    <w:p w14:paraId="46CEE08F">
      <w:pPr>
        <w:spacing w:after="0"/>
        <w:rPr>
          <w:rFonts w:ascii="Times New Roman" w:hAnsi="Times New Roman"/>
          <w:sz w:val="24"/>
          <w:szCs w:val="24"/>
        </w:rPr>
      </w:pPr>
    </w:p>
    <w:p w14:paraId="56881DAF">
      <w:pPr>
        <w:pStyle w:val="8"/>
        <w:jc w:val="center"/>
        <w:rPr>
          <w:b/>
        </w:rPr>
      </w:pPr>
      <w:r>
        <w:rPr>
          <w:b/>
        </w:rPr>
        <w:t>Формы организации внеурочной деятельности</w:t>
      </w:r>
    </w:p>
    <w:p w14:paraId="7754C4B0">
      <w:pPr>
        <w:pStyle w:val="8"/>
        <w:jc w:val="center"/>
        <w:rPr>
          <w:b/>
        </w:rPr>
      </w:pPr>
    </w:p>
    <w:p w14:paraId="502E7D74">
      <w:pPr>
        <w:pStyle w:val="8"/>
        <w:jc w:val="left"/>
      </w:pPr>
      <w:r>
        <w:t>Экскурсии</w:t>
      </w:r>
    </w:p>
    <w:p w14:paraId="525AD83E">
      <w:pPr>
        <w:pStyle w:val="8"/>
        <w:jc w:val="left"/>
      </w:pPr>
      <w:r>
        <w:t>Круглые столы</w:t>
      </w:r>
    </w:p>
    <w:p w14:paraId="3B7F2E8B">
      <w:pPr>
        <w:pStyle w:val="8"/>
        <w:jc w:val="left"/>
      </w:pPr>
      <w:r>
        <w:t>Диспуты</w:t>
      </w:r>
    </w:p>
    <w:p w14:paraId="5B2DE240">
      <w:pPr>
        <w:pStyle w:val="8"/>
        <w:jc w:val="left"/>
      </w:pPr>
      <w:r>
        <w:t>Олимпиады</w:t>
      </w:r>
    </w:p>
    <w:p w14:paraId="6BFD4A7A">
      <w:pPr>
        <w:pStyle w:val="8"/>
      </w:pPr>
      <w:r>
        <w:t>Занятия, в том числе дистанционные</w:t>
      </w:r>
    </w:p>
    <w:p w14:paraId="40AD8E61">
      <w:pPr>
        <w:pStyle w:val="8"/>
      </w:pPr>
    </w:p>
    <w:p w14:paraId="45198441">
      <w:pPr>
        <w:spacing w:after="0"/>
        <w:rPr>
          <w:rFonts w:ascii="Times New Roman" w:hAnsi="Times New Roman"/>
          <w:sz w:val="24"/>
          <w:szCs w:val="24"/>
        </w:rPr>
      </w:pPr>
    </w:p>
    <w:p w14:paraId="17532EE7">
      <w:pPr>
        <w:spacing w:after="0" w:line="240" w:lineRule="auto"/>
        <w:ind w:left="491"/>
        <w:rPr>
          <w:rFonts w:ascii="Times New Roman" w:hAnsi="Times New Roman"/>
          <w:bCs/>
          <w:color w:val="000000"/>
          <w:spacing w:val="-3"/>
          <w:sz w:val="24"/>
          <w:szCs w:val="24"/>
        </w:rPr>
      </w:pPr>
    </w:p>
    <w:p w14:paraId="52F5C6B8">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СОДЕРЖАНИЕ    ВНЕУРОЧНОЙ  ДЕЯТЕЛЬНОСТИ</w:t>
      </w:r>
    </w:p>
    <w:p w14:paraId="46E2283C">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 xml:space="preserve"> «ЗАНИМАТЕЛЬНЫЙ РУССКИЙ ЯЗЫК»</w:t>
      </w:r>
    </w:p>
    <w:p w14:paraId="452DCAE2">
      <w:pPr>
        <w:spacing w:after="0" w:line="240" w:lineRule="auto"/>
        <w:rPr>
          <w:rFonts w:ascii="Times New Roman" w:hAnsi="Times New Roman"/>
          <w:b/>
          <w:bCs/>
          <w:color w:val="000000"/>
          <w:spacing w:val="-3"/>
          <w:sz w:val="24"/>
          <w:szCs w:val="24"/>
        </w:rPr>
      </w:pPr>
    </w:p>
    <w:p w14:paraId="574B584D">
      <w:pPr>
        <w:pStyle w:val="8"/>
        <w:rPr>
          <w:rFonts w:ascii="Century" w:hAnsi="Century"/>
          <w:b/>
        </w:rPr>
      </w:pPr>
      <w:r>
        <w:rPr>
          <w:rFonts w:ascii="Century" w:hAnsi="Century"/>
          <w:b/>
        </w:rPr>
        <w:t>Фонетика и орфоэпия (7 часов)</w:t>
      </w:r>
    </w:p>
    <w:p w14:paraId="1E5D8DE4">
      <w:pPr>
        <w:pStyle w:val="8"/>
        <w:rPr>
          <w:rFonts w:ascii="Century" w:hAnsi="Century"/>
        </w:rPr>
      </w:pPr>
    </w:p>
    <w:p w14:paraId="78541481">
      <w:pPr>
        <w:pStyle w:val="8"/>
        <w:rPr>
          <w:rFonts w:ascii="Century" w:hAnsi="Century"/>
        </w:rPr>
      </w:pPr>
      <w:r>
        <w:rPr>
          <w:rFonts w:ascii="Century" w:hAnsi="Century"/>
        </w:rPr>
        <w:t>Тема 1. Что такое орфоэпия?(1ч.)</w:t>
      </w:r>
    </w:p>
    <w:p w14:paraId="5615A705">
      <w:pPr>
        <w:pStyle w:val="8"/>
        <w:rPr>
          <w:rFonts w:ascii="Century" w:hAnsi="Century"/>
        </w:rPr>
      </w:pPr>
    </w:p>
    <w:p w14:paraId="28088FE4">
      <w:pPr>
        <w:pStyle w:val="8"/>
        <w:rPr>
          <w:rFonts w:ascii="Century" w:hAnsi="Century"/>
        </w:rPr>
      </w:pPr>
      <w:r>
        <w:rPr>
          <w:rFonts w:ascii="Century" w:hAnsi="Century"/>
        </w:rPr>
        <w:t>Знакомство с нормами литературного произношения. Углубление и расширение знаний и представлений о литературном языке. Знакомство с понятиями «орфоэпия», «орфография». Обучение правильному произношению слов, соблюдая орфоэпические нормы.</w:t>
      </w:r>
    </w:p>
    <w:p w14:paraId="3D7A9C4F">
      <w:pPr>
        <w:pStyle w:val="8"/>
        <w:rPr>
          <w:rFonts w:ascii="Century" w:hAnsi="Century"/>
        </w:rPr>
      </w:pPr>
    </w:p>
    <w:p w14:paraId="343C302E">
      <w:pPr>
        <w:pStyle w:val="8"/>
        <w:rPr>
          <w:rFonts w:ascii="Century" w:hAnsi="Century"/>
        </w:rPr>
      </w:pPr>
      <w:r>
        <w:rPr>
          <w:rFonts w:ascii="Century" w:hAnsi="Century"/>
        </w:rPr>
        <w:t>Тема 2.Что такое фонография или звукозапись? (1ч.)</w:t>
      </w:r>
    </w:p>
    <w:p w14:paraId="012623F7">
      <w:pPr>
        <w:pStyle w:val="8"/>
        <w:rPr>
          <w:rFonts w:ascii="Century" w:hAnsi="Century"/>
        </w:rPr>
      </w:pPr>
    </w:p>
    <w:p w14:paraId="0B0CED68">
      <w:pPr>
        <w:pStyle w:val="8"/>
        <w:rPr>
          <w:rFonts w:ascii="Century" w:hAnsi="Century"/>
        </w:rPr>
      </w:pPr>
      <w:r>
        <w:rPr>
          <w:rFonts w:ascii="Century" w:hAnsi="Century"/>
        </w:rPr>
        <w:t>Знакомство с понятиями «фонография» и «звукозапись».Знакомство с историей письма, с этапом развития письменности – фонографией. Расширение знаний о буквах и звуках.</w:t>
      </w:r>
    </w:p>
    <w:p w14:paraId="106AC7DE">
      <w:pPr>
        <w:pStyle w:val="8"/>
        <w:rPr>
          <w:rFonts w:ascii="Century" w:hAnsi="Century"/>
        </w:rPr>
      </w:pPr>
    </w:p>
    <w:p w14:paraId="020BEA00">
      <w:pPr>
        <w:pStyle w:val="8"/>
        <w:rPr>
          <w:rFonts w:ascii="Century" w:hAnsi="Century"/>
        </w:rPr>
      </w:pPr>
      <w:r>
        <w:rPr>
          <w:rFonts w:ascii="Century" w:hAnsi="Century"/>
        </w:rPr>
        <w:t>Тема 3. Звуки не буквы! (1ч.)</w:t>
      </w:r>
    </w:p>
    <w:p w14:paraId="459FD725">
      <w:pPr>
        <w:pStyle w:val="8"/>
        <w:rPr>
          <w:rFonts w:ascii="Century" w:hAnsi="Century"/>
        </w:rPr>
      </w:pPr>
    </w:p>
    <w:p w14:paraId="0FA92D27">
      <w:pPr>
        <w:pStyle w:val="8"/>
        <w:rPr>
          <w:rFonts w:ascii="Century" w:hAnsi="Century"/>
        </w:rPr>
      </w:pPr>
      <w:r>
        <w:rPr>
          <w:rFonts w:ascii="Century" w:hAnsi="Century"/>
        </w:rPr>
        <w:t>Знакомство с наукой фонетикой, правилами чтения и записи транскрипции. Рассказ учителя об отличии « буквы» от «звука». Составление транскрипций.</w:t>
      </w:r>
    </w:p>
    <w:p w14:paraId="3217F222">
      <w:pPr>
        <w:pStyle w:val="8"/>
        <w:rPr>
          <w:rFonts w:ascii="Century" w:hAnsi="Century"/>
        </w:rPr>
      </w:pPr>
    </w:p>
    <w:p w14:paraId="2F788DC8">
      <w:pPr>
        <w:pStyle w:val="8"/>
        <w:rPr>
          <w:rFonts w:ascii="Century" w:hAnsi="Century"/>
        </w:rPr>
      </w:pPr>
      <w:r>
        <w:rPr>
          <w:rFonts w:ascii="Century" w:hAnsi="Century"/>
        </w:rPr>
        <w:t>Тема 4. Звучащая строка. (1ч.)</w:t>
      </w:r>
    </w:p>
    <w:p w14:paraId="0BD551CD">
      <w:pPr>
        <w:pStyle w:val="8"/>
        <w:rPr>
          <w:rFonts w:ascii="Century" w:hAnsi="Century"/>
        </w:rPr>
      </w:pPr>
    </w:p>
    <w:p w14:paraId="5467DA9B">
      <w:pPr>
        <w:pStyle w:val="8"/>
        <w:rPr>
          <w:rFonts w:ascii="Century" w:hAnsi="Century"/>
        </w:rPr>
      </w:pPr>
      <w:r>
        <w:rPr>
          <w:rFonts w:ascii="Century" w:hAnsi="Century"/>
        </w:rPr>
        <w:t>Знакомство с фонетическими явлениями «звукозапись», «звукоподражание». Знакомство с терминами «ономатопеи», «аллитерация», «ассонанс». Развитие фонематического слуха.</w:t>
      </w:r>
    </w:p>
    <w:p w14:paraId="4D133683">
      <w:pPr>
        <w:pStyle w:val="8"/>
        <w:rPr>
          <w:rFonts w:ascii="Century" w:hAnsi="Century"/>
        </w:rPr>
      </w:pPr>
    </w:p>
    <w:p w14:paraId="56416462">
      <w:pPr>
        <w:pStyle w:val="8"/>
        <w:rPr>
          <w:rFonts w:ascii="Century" w:hAnsi="Century"/>
        </w:rPr>
      </w:pPr>
      <w:r>
        <w:rPr>
          <w:rFonts w:ascii="Century" w:hAnsi="Century"/>
        </w:rPr>
        <w:t>Тема 5. Банты и шарфы. (1ч.)</w:t>
      </w:r>
    </w:p>
    <w:p w14:paraId="3199BDA7">
      <w:pPr>
        <w:pStyle w:val="8"/>
        <w:rPr>
          <w:rFonts w:ascii="Century" w:hAnsi="Century"/>
        </w:rPr>
      </w:pPr>
    </w:p>
    <w:p w14:paraId="34DB2BFB">
      <w:pPr>
        <w:pStyle w:val="8"/>
        <w:rPr>
          <w:rFonts w:ascii="Century" w:hAnsi="Century"/>
        </w:rPr>
      </w:pPr>
      <w:r>
        <w:rPr>
          <w:rFonts w:ascii="Century" w:hAnsi="Century"/>
        </w:rPr>
        <w:t>Знакомство с наукой орфоэпия, с нормами произношения. Знакомство с произношением слов банты и шарфы. Разыгрывание ситуаций с этими словами.</w:t>
      </w:r>
    </w:p>
    <w:p w14:paraId="227B36C0">
      <w:pPr>
        <w:pStyle w:val="8"/>
        <w:rPr>
          <w:rFonts w:ascii="Century" w:hAnsi="Century"/>
        </w:rPr>
      </w:pPr>
    </w:p>
    <w:p w14:paraId="2E28E4DD">
      <w:pPr>
        <w:pStyle w:val="8"/>
        <w:rPr>
          <w:rFonts w:ascii="Century" w:hAnsi="Century"/>
        </w:rPr>
      </w:pPr>
      <w:r>
        <w:rPr>
          <w:rFonts w:ascii="Century" w:hAnsi="Century"/>
        </w:rPr>
        <w:t>Тема 6. «Пигмалион» учит орфоэпии. (1ч.)</w:t>
      </w:r>
    </w:p>
    <w:p w14:paraId="07586F8F">
      <w:pPr>
        <w:pStyle w:val="8"/>
        <w:rPr>
          <w:rFonts w:ascii="Century" w:hAnsi="Century"/>
        </w:rPr>
      </w:pPr>
    </w:p>
    <w:p w14:paraId="1D9CD8F1">
      <w:pPr>
        <w:pStyle w:val="8"/>
        <w:rPr>
          <w:rFonts w:ascii="Century" w:hAnsi="Century"/>
        </w:rPr>
      </w:pPr>
      <w:r>
        <w:rPr>
          <w:rFonts w:ascii="Century" w:hAnsi="Century"/>
        </w:rPr>
        <w:t>Продолжить знакомство с наукой орфоэпия, с нормами произношения. Знакомство с героями и содержанием комедии Бернарда Шоу «Пигмалион». Правильная постановка ударений в словах.</w:t>
      </w:r>
    </w:p>
    <w:p w14:paraId="54745C50">
      <w:pPr>
        <w:pStyle w:val="8"/>
        <w:rPr>
          <w:rFonts w:ascii="Century" w:hAnsi="Century"/>
        </w:rPr>
      </w:pPr>
    </w:p>
    <w:p w14:paraId="4B4A7685">
      <w:pPr>
        <w:pStyle w:val="8"/>
        <w:rPr>
          <w:rFonts w:ascii="Century" w:hAnsi="Century"/>
        </w:rPr>
      </w:pPr>
      <w:r>
        <w:rPr>
          <w:rFonts w:ascii="Century" w:hAnsi="Century"/>
        </w:rPr>
        <w:t>Тема 7. Кис - кис! Мяу!, или Кое - что о звукоподражаниях. (1ч.)</w:t>
      </w:r>
    </w:p>
    <w:p w14:paraId="3EEB4955">
      <w:pPr>
        <w:pStyle w:val="8"/>
        <w:rPr>
          <w:rFonts w:ascii="Century" w:hAnsi="Century"/>
        </w:rPr>
      </w:pPr>
    </w:p>
    <w:p w14:paraId="58AFAF71">
      <w:pPr>
        <w:pStyle w:val="8"/>
        <w:rPr>
          <w:rFonts w:ascii="Century" w:hAnsi="Century"/>
        </w:rPr>
      </w:pPr>
      <w:r>
        <w:rPr>
          <w:rFonts w:ascii="Century" w:hAnsi="Century"/>
        </w:rPr>
        <w:t>Знакомство с ономатопоэтическими словами или звукоподражаниями. Познакомить с образованием звукоподражаний. Сравнение звукоподражаний разных языков. Развитие культуры речи. Выполнение заданий по теме «Орфоэпия и фонетика».</w:t>
      </w:r>
    </w:p>
    <w:p w14:paraId="508DF714">
      <w:pPr>
        <w:pStyle w:val="8"/>
        <w:rPr>
          <w:rFonts w:ascii="Century" w:hAnsi="Century"/>
        </w:rPr>
      </w:pPr>
    </w:p>
    <w:p w14:paraId="1C1700A7">
      <w:pPr>
        <w:pStyle w:val="8"/>
        <w:rPr>
          <w:rFonts w:ascii="Century" w:hAnsi="Century"/>
          <w:b/>
        </w:rPr>
      </w:pPr>
      <w:r>
        <w:rPr>
          <w:rFonts w:ascii="Century" w:hAnsi="Century"/>
          <w:b/>
        </w:rPr>
        <w:t>Лексикология (27 часов)</w:t>
      </w:r>
    </w:p>
    <w:p w14:paraId="6BF6FEAF">
      <w:pPr>
        <w:pStyle w:val="8"/>
        <w:rPr>
          <w:rFonts w:ascii="Century" w:hAnsi="Century"/>
        </w:rPr>
      </w:pPr>
    </w:p>
    <w:p w14:paraId="0EE69EE6">
      <w:pPr>
        <w:pStyle w:val="8"/>
        <w:rPr>
          <w:rFonts w:ascii="Century" w:hAnsi="Century"/>
        </w:rPr>
      </w:pPr>
      <w:r>
        <w:rPr>
          <w:rFonts w:ascii="Century" w:hAnsi="Century"/>
        </w:rPr>
        <w:t>Тема 8. Имена вещей. (1ч.)</w:t>
      </w:r>
    </w:p>
    <w:p w14:paraId="294ECFD8">
      <w:pPr>
        <w:pStyle w:val="8"/>
        <w:rPr>
          <w:rFonts w:ascii="Century" w:hAnsi="Century"/>
        </w:rPr>
      </w:pPr>
    </w:p>
    <w:p w14:paraId="7DA87919">
      <w:pPr>
        <w:pStyle w:val="8"/>
        <w:rPr>
          <w:rFonts w:ascii="Century" w:hAnsi="Century"/>
        </w:rPr>
      </w:pPr>
      <w:r>
        <w:rPr>
          <w:rFonts w:ascii="Century" w:hAnsi="Century"/>
        </w:rPr>
        <w:t>Знакомство с термином « лексика», и лексическим значением слов. Знакомство с толковыми словарями русского языка. Обогащение словарного запаса учащихся.</w:t>
      </w:r>
    </w:p>
    <w:p w14:paraId="61A17F18">
      <w:pPr>
        <w:pStyle w:val="8"/>
        <w:rPr>
          <w:rFonts w:ascii="Century" w:hAnsi="Century"/>
        </w:rPr>
      </w:pPr>
    </w:p>
    <w:p w14:paraId="474D74CD">
      <w:pPr>
        <w:pStyle w:val="8"/>
        <w:rPr>
          <w:rFonts w:ascii="Century" w:hAnsi="Century"/>
        </w:rPr>
      </w:pPr>
      <w:r>
        <w:rPr>
          <w:rFonts w:ascii="Century" w:hAnsi="Century"/>
        </w:rPr>
        <w:t>Тема 9. О словарях энциклопедических и лингвистических. (1ч.)</w:t>
      </w:r>
    </w:p>
    <w:p w14:paraId="497B5FFC">
      <w:pPr>
        <w:pStyle w:val="8"/>
        <w:rPr>
          <w:rFonts w:ascii="Century" w:hAnsi="Century"/>
        </w:rPr>
      </w:pPr>
    </w:p>
    <w:p w14:paraId="20D46783">
      <w:pPr>
        <w:pStyle w:val="8"/>
        <w:rPr>
          <w:rFonts w:ascii="Century" w:hAnsi="Century"/>
        </w:rPr>
      </w:pPr>
      <w:r>
        <w:rPr>
          <w:rFonts w:ascii="Century" w:hAnsi="Century"/>
        </w:rPr>
        <w:t>Дается понятие о лексическом значении слов. Знакомство с лингвистическими словарями русского языка, с особенностями словарной статьи. Сравнение роли энциклопедических и лингвистических словарей. Обучение умению пользоваться различными словарями.</w:t>
      </w:r>
    </w:p>
    <w:p w14:paraId="4A5B6389">
      <w:pPr>
        <w:pStyle w:val="8"/>
        <w:rPr>
          <w:rFonts w:ascii="Century" w:hAnsi="Century"/>
        </w:rPr>
      </w:pPr>
    </w:p>
    <w:p w14:paraId="421E2B2B">
      <w:pPr>
        <w:pStyle w:val="8"/>
        <w:rPr>
          <w:rFonts w:ascii="Century" w:hAnsi="Century"/>
        </w:rPr>
      </w:pPr>
      <w:r>
        <w:rPr>
          <w:rFonts w:ascii="Century" w:hAnsi="Century"/>
        </w:rPr>
        <w:t>Тема 10. В царстве смыслов много дорог. (1ч.)</w:t>
      </w:r>
    </w:p>
    <w:p w14:paraId="0F481B98">
      <w:pPr>
        <w:pStyle w:val="8"/>
        <w:rPr>
          <w:rFonts w:ascii="Century" w:hAnsi="Century"/>
        </w:rPr>
      </w:pPr>
    </w:p>
    <w:p w14:paraId="66EBE954">
      <w:pPr>
        <w:pStyle w:val="8"/>
        <w:rPr>
          <w:rFonts w:ascii="Century" w:hAnsi="Century"/>
        </w:rPr>
      </w:pPr>
      <w:r>
        <w:rPr>
          <w:rFonts w:ascii="Century" w:hAnsi="Century"/>
        </w:rPr>
        <w:t>Знакомство с многозначными словами, словами - омонимами. Рассматриваются способы и причины образования нескольких значений у слова. Практическая работа «Отличие многозначных слов и слов - омонимов».</w:t>
      </w:r>
    </w:p>
    <w:p w14:paraId="588668FB">
      <w:pPr>
        <w:pStyle w:val="8"/>
        <w:rPr>
          <w:rFonts w:ascii="Century" w:hAnsi="Century"/>
        </w:rPr>
      </w:pPr>
    </w:p>
    <w:p w14:paraId="4F32996C">
      <w:pPr>
        <w:pStyle w:val="8"/>
        <w:rPr>
          <w:rFonts w:ascii="Century" w:hAnsi="Century"/>
        </w:rPr>
      </w:pPr>
      <w:r>
        <w:rPr>
          <w:rFonts w:ascii="Century" w:hAnsi="Century"/>
        </w:rPr>
        <w:t>Тема 11. Как и почему появляются новые слова? (1ч.)</w:t>
      </w:r>
    </w:p>
    <w:p w14:paraId="2934DAC2">
      <w:pPr>
        <w:pStyle w:val="8"/>
        <w:rPr>
          <w:rFonts w:ascii="Century" w:hAnsi="Century"/>
        </w:rPr>
      </w:pPr>
    </w:p>
    <w:p w14:paraId="4E7CE4E4">
      <w:pPr>
        <w:pStyle w:val="8"/>
        <w:rPr>
          <w:rFonts w:ascii="Century" w:hAnsi="Century"/>
        </w:rPr>
      </w:pPr>
      <w:r>
        <w:rPr>
          <w:rFonts w:ascii="Century" w:hAnsi="Century"/>
        </w:rPr>
        <w:t>Продолжение знакомства с лексическим значением слов. Работа с различными толковыми словарями, с историей появления новых слов в русском языке.</w:t>
      </w:r>
    </w:p>
    <w:p w14:paraId="20A22681">
      <w:pPr>
        <w:pStyle w:val="8"/>
        <w:rPr>
          <w:rFonts w:ascii="Century" w:hAnsi="Century"/>
        </w:rPr>
      </w:pPr>
    </w:p>
    <w:p w14:paraId="198FC050">
      <w:pPr>
        <w:pStyle w:val="8"/>
        <w:rPr>
          <w:rFonts w:ascii="Century" w:hAnsi="Century"/>
        </w:rPr>
      </w:pPr>
      <w:r>
        <w:rPr>
          <w:rFonts w:ascii="Century" w:hAnsi="Century"/>
        </w:rPr>
        <w:t>Тема 12. Многозначность слова. (1ч.)</w:t>
      </w:r>
    </w:p>
    <w:p w14:paraId="074BE012">
      <w:pPr>
        <w:pStyle w:val="8"/>
        <w:rPr>
          <w:rFonts w:ascii="Century" w:hAnsi="Century"/>
        </w:rPr>
      </w:pPr>
    </w:p>
    <w:p w14:paraId="634B3458">
      <w:pPr>
        <w:pStyle w:val="8"/>
        <w:rPr>
          <w:rFonts w:ascii="Century" w:hAnsi="Century"/>
        </w:rPr>
      </w:pPr>
      <w:r>
        <w:rPr>
          <w:rFonts w:ascii="Century" w:hAnsi="Century"/>
        </w:rPr>
        <w:t>Рассказ о свойстве « многозначность слова», о строении словарной статьи толкового словаря. Выделение отличительных признаков многозначности и омонимии. Работа с толковыми словарями. Игра «Прямое и переносное значение слов».</w:t>
      </w:r>
    </w:p>
    <w:p w14:paraId="58048740">
      <w:pPr>
        <w:pStyle w:val="8"/>
        <w:rPr>
          <w:rFonts w:ascii="Century" w:hAnsi="Century"/>
        </w:rPr>
      </w:pPr>
    </w:p>
    <w:p w14:paraId="266B6322">
      <w:pPr>
        <w:pStyle w:val="8"/>
        <w:rPr>
          <w:rFonts w:ascii="Century" w:hAnsi="Century"/>
        </w:rPr>
      </w:pPr>
      <w:r>
        <w:rPr>
          <w:rFonts w:ascii="Century" w:hAnsi="Century"/>
        </w:rPr>
        <w:t>Тема 13. «Откуда катится каракатица?» О словарях, которые рассказывают об истории слов. (1ч.)</w:t>
      </w:r>
    </w:p>
    <w:p w14:paraId="086D92FD">
      <w:pPr>
        <w:pStyle w:val="8"/>
        <w:rPr>
          <w:rFonts w:ascii="Century" w:hAnsi="Century"/>
        </w:rPr>
      </w:pPr>
    </w:p>
    <w:p w14:paraId="6225B2F5">
      <w:pPr>
        <w:pStyle w:val="8"/>
        <w:rPr>
          <w:rFonts w:ascii="Century" w:hAnsi="Century"/>
        </w:rPr>
      </w:pPr>
      <w:r>
        <w:rPr>
          <w:rFonts w:ascii="Century" w:hAnsi="Century"/>
        </w:rPr>
        <w:t>Рассматривается понятие «этимология», строение словарной статьи этимологического словаря. Работа с различными этимологическими и историческими словарями. Определение первоисточников слова,.</w:t>
      </w:r>
    </w:p>
    <w:p w14:paraId="777F627D">
      <w:pPr>
        <w:pStyle w:val="8"/>
        <w:rPr>
          <w:rFonts w:ascii="Century" w:hAnsi="Century"/>
        </w:rPr>
      </w:pPr>
    </w:p>
    <w:p w14:paraId="48F7F536">
      <w:pPr>
        <w:pStyle w:val="8"/>
        <w:rPr>
          <w:rFonts w:ascii="Century" w:hAnsi="Century"/>
        </w:rPr>
      </w:pPr>
      <w:r>
        <w:rPr>
          <w:rFonts w:ascii="Century" w:hAnsi="Century"/>
        </w:rPr>
        <w:t>Тема 14. Об одном и том же - разными словами. (1ч.)</w:t>
      </w:r>
    </w:p>
    <w:p w14:paraId="1E4799F7">
      <w:pPr>
        <w:pStyle w:val="8"/>
        <w:rPr>
          <w:rFonts w:ascii="Century" w:hAnsi="Century"/>
        </w:rPr>
      </w:pPr>
    </w:p>
    <w:p w14:paraId="1CE31050">
      <w:pPr>
        <w:pStyle w:val="8"/>
        <w:rPr>
          <w:rFonts w:ascii="Century" w:hAnsi="Century"/>
        </w:rPr>
      </w:pPr>
      <w:r>
        <w:rPr>
          <w:rFonts w:ascii="Century" w:hAnsi="Century"/>
        </w:rPr>
        <w:t>Изучается особенность синонимического ряда слов. Работа со словами - синонимами и правильным употреблением их в речи.</w:t>
      </w:r>
    </w:p>
    <w:p w14:paraId="3E190798">
      <w:pPr>
        <w:pStyle w:val="8"/>
        <w:rPr>
          <w:rFonts w:ascii="Century" w:hAnsi="Century"/>
        </w:rPr>
      </w:pPr>
    </w:p>
    <w:p w14:paraId="50D5F61F">
      <w:pPr>
        <w:pStyle w:val="8"/>
        <w:rPr>
          <w:rFonts w:ascii="Century" w:hAnsi="Century"/>
        </w:rPr>
      </w:pPr>
      <w:r>
        <w:rPr>
          <w:rFonts w:ascii="Century" w:hAnsi="Century"/>
        </w:rPr>
        <w:t>Тема 15. Как возникают названия. (1ч.)</w:t>
      </w:r>
    </w:p>
    <w:p w14:paraId="4C3BCB8C">
      <w:pPr>
        <w:pStyle w:val="8"/>
        <w:rPr>
          <w:rFonts w:ascii="Century" w:hAnsi="Century"/>
        </w:rPr>
      </w:pPr>
    </w:p>
    <w:p w14:paraId="0E0249E9">
      <w:pPr>
        <w:pStyle w:val="8"/>
        <w:rPr>
          <w:rFonts w:ascii="Century" w:hAnsi="Century"/>
        </w:rPr>
      </w:pPr>
      <w:r>
        <w:rPr>
          <w:rFonts w:ascii="Century" w:hAnsi="Century"/>
        </w:rPr>
        <w:t>Развитие речевых умений. Беседа о главных функциях языка. Вводится понятие «система номинации». Работа с этимологическими и историческими словарями.</w:t>
      </w:r>
    </w:p>
    <w:p w14:paraId="5C1E6317">
      <w:pPr>
        <w:pStyle w:val="8"/>
        <w:rPr>
          <w:rFonts w:ascii="Century" w:hAnsi="Century"/>
        </w:rPr>
      </w:pPr>
    </w:p>
    <w:p w14:paraId="703254C2">
      <w:pPr>
        <w:pStyle w:val="8"/>
        <w:rPr>
          <w:rFonts w:ascii="Century" w:hAnsi="Century"/>
        </w:rPr>
      </w:pPr>
      <w:r>
        <w:rPr>
          <w:rFonts w:ascii="Century" w:hAnsi="Century"/>
        </w:rPr>
        <w:t>Тема 16. Слова – антиподы. (1ч.)</w:t>
      </w:r>
    </w:p>
    <w:p w14:paraId="32C619D2">
      <w:pPr>
        <w:pStyle w:val="8"/>
        <w:rPr>
          <w:rFonts w:ascii="Century" w:hAnsi="Century"/>
        </w:rPr>
      </w:pPr>
    </w:p>
    <w:p w14:paraId="13094412">
      <w:pPr>
        <w:pStyle w:val="8"/>
        <w:rPr>
          <w:rFonts w:ascii="Century" w:hAnsi="Century"/>
        </w:rPr>
      </w:pPr>
      <w:r>
        <w:rPr>
          <w:rFonts w:ascii="Century" w:hAnsi="Century"/>
        </w:rPr>
        <w:t>Беседа по содержанию стихотворения В. Полторацкого «Слово о словах». Вводится понятие «антонимы». Работа с пословицами и поговорками. Работа со «Словарем антонимов русского языка».</w:t>
      </w:r>
    </w:p>
    <w:p w14:paraId="0BBE1C53">
      <w:pPr>
        <w:pStyle w:val="8"/>
        <w:rPr>
          <w:rFonts w:ascii="Century" w:hAnsi="Century"/>
        </w:rPr>
      </w:pPr>
    </w:p>
    <w:p w14:paraId="74751DEA">
      <w:pPr>
        <w:pStyle w:val="8"/>
        <w:rPr>
          <w:rFonts w:ascii="Century" w:hAnsi="Century"/>
        </w:rPr>
      </w:pPr>
      <w:r>
        <w:rPr>
          <w:rFonts w:ascii="Century" w:hAnsi="Century"/>
        </w:rPr>
        <w:t>Тема 17. Фразеологические обороты. (1ч.)</w:t>
      </w:r>
    </w:p>
    <w:p w14:paraId="54318979">
      <w:pPr>
        <w:pStyle w:val="8"/>
        <w:rPr>
          <w:rFonts w:ascii="Century" w:hAnsi="Century"/>
        </w:rPr>
      </w:pPr>
    </w:p>
    <w:p w14:paraId="73B28BF8">
      <w:pPr>
        <w:pStyle w:val="8"/>
        <w:rPr>
          <w:rFonts w:ascii="Century" w:hAnsi="Century"/>
        </w:rPr>
      </w:pPr>
      <w:r>
        <w:rPr>
          <w:rFonts w:ascii="Century" w:hAnsi="Century"/>
        </w:rPr>
        <w:t>Изучение особенностей фразеологических сочетаний. Вводится понятие «фразеологические обороты». Беседа о правильном употреблении фразеологизмов в речи. Нахождение фразеологизмов в отрывке из повести А. Рыбакова «Приключение Кроша».</w:t>
      </w:r>
    </w:p>
    <w:p w14:paraId="55A289CA">
      <w:pPr>
        <w:pStyle w:val="8"/>
        <w:rPr>
          <w:rFonts w:ascii="Century" w:hAnsi="Century"/>
        </w:rPr>
      </w:pPr>
    </w:p>
    <w:p w14:paraId="6A3ABB42">
      <w:pPr>
        <w:pStyle w:val="8"/>
        <w:rPr>
          <w:rFonts w:ascii="Century" w:hAnsi="Century"/>
        </w:rPr>
      </w:pPr>
      <w:r>
        <w:rPr>
          <w:rFonts w:ascii="Century" w:hAnsi="Century"/>
        </w:rPr>
        <w:t>Тема 18. Словари «чужих» слов. (1ч.)</w:t>
      </w:r>
    </w:p>
    <w:p w14:paraId="73B3F814">
      <w:pPr>
        <w:pStyle w:val="8"/>
        <w:rPr>
          <w:rFonts w:ascii="Century" w:hAnsi="Century"/>
        </w:rPr>
      </w:pPr>
    </w:p>
    <w:p w14:paraId="0F183A93">
      <w:pPr>
        <w:pStyle w:val="8"/>
        <w:rPr>
          <w:rFonts w:ascii="Century" w:hAnsi="Century"/>
        </w:rPr>
      </w:pPr>
      <w:r>
        <w:rPr>
          <w:rFonts w:ascii="Century" w:hAnsi="Century"/>
        </w:rPr>
        <w:t>Рассматриваются особенности строения словарной статьи словаря иностранных слов. Вводится понятие «устойчивые обороты». Работа со словарем иностранных слов и определением значения этих слов.</w:t>
      </w:r>
    </w:p>
    <w:p w14:paraId="15049C99">
      <w:pPr>
        <w:pStyle w:val="8"/>
        <w:rPr>
          <w:rFonts w:ascii="Century" w:hAnsi="Century"/>
        </w:rPr>
      </w:pPr>
    </w:p>
    <w:p w14:paraId="641C678D">
      <w:pPr>
        <w:pStyle w:val="8"/>
        <w:rPr>
          <w:rFonts w:ascii="Century" w:hAnsi="Century"/>
        </w:rPr>
      </w:pPr>
      <w:r>
        <w:rPr>
          <w:rFonts w:ascii="Century" w:hAnsi="Century"/>
        </w:rPr>
        <w:t>Тема 19. Капитан и капуста. (1ч.)</w:t>
      </w:r>
    </w:p>
    <w:p w14:paraId="5B67119B">
      <w:pPr>
        <w:pStyle w:val="8"/>
        <w:rPr>
          <w:rFonts w:ascii="Century" w:hAnsi="Century"/>
        </w:rPr>
      </w:pPr>
    </w:p>
    <w:p w14:paraId="0FE67B52">
      <w:pPr>
        <w:pStyle w:val="8"/>
        <w:rPr>
          <w:rFonts w:ascii="Century" w:hAnsi="Century"/>
        </w:rPr>
      </w:pPr>
      <w:r>
        <w:rPr>
          <w:rFonts w:ascii="Century" w:hAnsi="Century"/>
        </w:rPr>
        <w:t>Знакомство с историей происхождения и образования слов капитан и капуста, говядина и ковбой, портные и мошенники. Работа со словарем. Сравнение значения слов.</w:t>
      </w:r>
    </w:p>
    <w:p w14:paraId="052F93F8">
      <w:pPr>
        <w:pStyle w:val="8"/>
        <w:rPr>
          <w:rFonts w:ascii="Century" w:hAnsi="Century"/>
        </w:rPr>
      </w:pPr>
    </w:p>
    <w:p w14:paraId="02FF95DE">
      <w:pPr>
        <w:pStyle w:val="8"/>
        <w:rPr>
          <w:rFonts w:ascii="Century" w:hAnsi="Century"/>
        </w:rPr>
      </w:pPr>
      <w:r>
        <w:rPr>
          <w:rFonts w:ascii="Century" w:hAnsi="Century"/>
        </w:rPr>
        <w:t>Тема20. «Он весь свободы торжество». (1ч.)</w:t>
      </w:r>
    </w:p>
    <w:p w14:paraId="42329039">
      <w:pPr>
        <w:pStyle w:val="8"/>
        <w:rPr>
          <w:rFonts w:ascii="Century" w:hAnsi="Century"/>
        </w:rPr>
      </w:pPr>
    </w:p>
    <w:p w14:paraId="6B96A610">
      <w:pPr>
        <w:pStyle w:val="8"/>
        <w:rPr>
          <w:rFonts w:ascii="Century" w:hAnsi="Century"/>
        </w:rPr>
      </w:pPr>
      <w:r>
        <w:rPr>
          <w:rFonts w:ascii="Century" w:hAnsi="Century"/>
        </w:rPr>
        <w:t>Исследуются языковые особенности произведений А. С. Пушкина. Вводится понятие «литературный язык» и «живая народная речь». Нахождение строк народной речи в произведениях А. С. Пушкина.</w:t>
      </w:r>
    </w:p>
    <w:p w14:paraId="36860792">
      <w:pPr>
        <w:pStyle w:val="8"/>
        <w:rPr>
          <w:rFonts w:ascii="Century" w:hAnsi="Century"/>
        </w:rPr>
      </w:pPr>
    </w:p>
    <w:p w14:paraId="27B02D70">
      <w:pPr>
        <w:pStyle w:val="8"/>
        <w:rPr>
          <w:rFonts w:ascii="Century" w:hAnsi="Century"/>
        </w:rPr>
      </w:pPr>
      <w:r>
        <w:rPr>
          <w:rFonts w:ascii="Century" w:hAnsi="Century"/>
        </w:rPr>
        <w:t>Тема21. Мы говорим его стихами. (1ч.)</w:t>
      </w:r>
    </w:p>
    <w:p w14:paraId="1C91FF5C">
      <w:pPr>
        <w:pStyle w:val="8"/>
        <w:rPr>
          <w:rFonts w:ascii="Century" w:hAnsi="Century"/>
        </w:rPr>
      </w:pPr>
    </w:p>
    <w:p w14:paraId="709E71F5">
      <w:pPr>
        <w:pStyle w:val="8"/>
        <w:rPr>
          <w:rFonts w:ascii="Century" w:hAnsi="Century"/>
        </w:rPr>
      </w:pPr>
      <w:r>
        <w:rPr>
          <w:rFonts w:ascii="Century" w:hAnsi="Century"/>
        </w:rPr>
        <w:t>Вводятся понятия «крылатые выражения» и «афоризмы. Нахождение афоризмов и крылатых выражений в произведениях А. С. Пушкина. Работа по обогащению словарного запаса учащихся.</w:t>
      </w:r>
    </w:p>
    <w:p w14:paraId="36FEF47F">
      <w:pPr>
        <w:pStyle w:val="8"/>
        <w:rPr>
          <w:rFonts w:ascii="Century" w:hAnsi="Century"/>
        </w:rPr>
      </w:pPr>
    </w:p>
    <w:p w14:paraId="734C9AF6">
      <w:pPr>
        <w:pStyle w:val="8"/>
        <w:rPr>
          <w:rFonts w:ascii="Century" w:hAnsi="Century"/>
        </w:rPr>
      </w:pPr>
      <w:r>
        <w:rPr>
          <w:rFonts w:ascii="Century" w:hAnsi="Century"/>
        </w:rPr>
        <w:t>Тема22. Слова, придуманные писателями. (1ч.)</w:t>
      </w:r>
    </w:p>
    <w:p w14:paraId="5D22B534">
      <w:pPr>
        <w:pStyle w:val="8"/>
        <w:rPr>
          <w:rFonts w:ascii="Century" w:hAnsi="Century"/>
        </w:rPr>
      </w:pPr>
    </w:p>
    <w:p w14:paraId="64A5112F">
      <w:pPr>
        <w:pStyle w:val="8"/>
        <w:rPr>
          <w:rFonts w:ascii="Century" w:hAnsi="Century"/>
        </w:rPr>
      </w:pPr>
      <w:r>
        <w:rPr>
          <w:rFonts w:ascii="Century" w:hAnsi="Century"/>
        </w:rPr>
        <w:t>Продолжается работа над языковыми особенностями произведений А. С. Пушкина. Вводятся понятия «индивидуально - авторские неологизмы» и «окказиональные неологизмы». Нахождение индивидуально - авторских неологизмов в произведениях А. С. Пушкина.</w:t>
      </w:r>
    </w:p>
    <w:p w14:paraId="3E6B05F1">
      <w:pPr>
        <w:pStyle w:val="8"/>
        <w:rPr>
          <w:rFonts w:ascii="Century" w:hAnsi="Century"/>
        </w:rPr>
      </w:pPr>
    </w:p>
    <w:p w14:paraId="588DD978">
      <w:pPr>
        <w:pStyle w:val="8"/>
        <w:rPr>
          <w:rFonts w:ascii="Century" w:hAnsi="Century"/>
        </w:rPr>
      </w:pPr>
      <w:r>
        <w:rPr>
          <w:rFonts w:ascii="Century" w:hAnsi="Century"/>
        </w:rPr>
        <w:t>Тема 23. Слова уходящие и слова – новички. (1ч.)</w:t>
      </w:r>
    </w:p>
    <w:p w14:paraId="61BF1453">
      <w:pPr>
        <w:pStyle w:val="8"/>
        <w:rPr>
          <w:rFonts w:ascii="Century" w:hAnsi="Century"/>
        </w:rPr>
      </w:pPr>
    </w:p>
    <w:p w14:paraId="5495D036">
      <w:pPr>
        <w:pStyle w:val="8"/>
        <w:rPr>
          <w:rFonts w:ascii="Century" w:hAnsi="Century"/>
        </w:rPr>
      </w:pPr>
      <w:r>
        <w:rPr>
          <w:rFonts w:ascii="Century" w:hAnsi="Century"/>
        </w:rPr>
        <w:t>Изучение особенностей устаревших слов - архаизмов. Знакомство со словами - новичками. Работа над пониманием и умение правильно употреблять архаизмы в речи. Рассматриваются виды неологизмов и виды архаизмов.</w:t>
      </w:r>
    </w:p>
    <w:p w14:paraId="2CB93658">
      <w:pPr>
        <w:pStyle w:val="8"/>
        <w:rPr>
          <w:rFonts w:ascii="Century" w:hAnsi="Century"/>
        </w:rPr>
      </w:pPr>
    </w:p>
    <w:p w14:paraId="11A378D0">
      <w:pPr>
        <w:pStyle w:val="8"/>
        <w:rPr>
          <w:rFonts w:ascii="Century" w:hAnsi="Century"/>
        </w:rPr>
      </w:pPr>
      <w:r>
        <w:rPr>
          <w:rFonts w:ascii="Century" w:hAnsi="Century"/>
        </w:rPr>
        <w:t>Тема 24. Словарь языка Пушкина. (1ч.)</w:t>
      </w:r>
    </w:p>
    <w:p w14:paraId="21B5B5AF">
      <w:pPr>
        <w:pStyle w:val="8"/>
        <w:rPr>
          <w:rFonts w:ascii="Century" w:hAnsi="Century"/>
        </w:rPr>
      </w:pPr>
    </w:p>
    <w:p w14:paraId="6D407C7E">
      <w:pPr>
        <w:pStyle w:val="8"/>
        <w:rPr>
          <w:rFonts w:ascii="Century" w:hAnsi="Century"/>
        </w:rPr>
      </w:pPr>
      <w:r>
        <w:rPr>
          <w:rFonts w:ascii="Century" w:hAnsi="Century"/>
        </w:rPr>
        <w:t>Рассматривается особенность построения «Словаря языка Пушкина». Знакомство с созданием «Словаря языка Пушкина».Беседа о значении этого словаря. Работа со словарем.</w:t>
      </w:r>
    </w:p>
    <w:p w14:paraId="6D33789F">
      <w:pPr>
        <w:pStyle w:val="8"/>
        <w:rPr>
          <w:rFonts w:ascii="Century" w:hAnsi="Century"/>
        </w:rPr>
      </w:pPr>
    </w:p>
    <w:p w14:paraId="73DA4665">
      <w:pPr>
        <w:pStyle w:val="8"/>
        <w:rPr>
          <w:rFonts w:ascii="Century" w:hAnsi="Century"/>
        </w:rPr>
      </w:pPr>
      <w:r>
        <w:rPr>
          <w:rFonts w:ascii="Century" w:hAnsi="Century"/>
        </w:rPr>
        <w:t>Тема 25. Смуглая Чернавка. (1ч.)</w:t>
      </w:r>
    </w:p>
    <w:p w14:paraId="573B9637">
      <w:pPr>
        <w:pStyle w:val="8"/>
        <w:rPr>
          <w:rFonts w:ascii="Century" w:hAnsi="Century"/>
        </w:rPr>
      </w:pPr>
    </w:p>
    <w:p w14:paraId="4C36AF54">
      <w:pPr>
        <w:pStyle w:val="8"/>
        <w:rPr>
          <w:rFonts w:ascii="Century" w:hAnsi="Century"/>
        </w:rPr>
      </w:pPr>
      <w:r>
        <w:rPr>
          <w:rFonts w:ascii="Century" w:hAnsi="Century"/>
        </w:rPr>
        <w:t>Рассматривается особенность древнерусских имен. Знакомство с историей русских имен, с первыми русскими именами, на примере произведений А. С. Пушкина. Показать значение древнерусских имен.</w:t>
      </w:r>
    </w:p>
    <w:p w14:paraId="4C063954">
      <w:pPr>
        <w:pStyle w:val="8"/>
        <w:rPr>
          <w:rFonts w:ascii="Century" w:hAnsi="Century"/>
        </w:rPr>
      </w:pPr>
    </w:p>
    <w:p w14:paraId="465E51B1">
      <w:pPr>
        <w:pStyle w:val="8"/>
        <w:rPr>
          <w:rFonts w:ascii="Century" w:hAnsi="Century"/>
        </w:rPr>
      </w:pPr>
      <w:r>
        <w:rPr>
          <w:rFonts w:ascii="Century" w:hAnsi="Century"/>
        </w:rPr>
        <w:t>Тема 26. Паронимы, или «ошибкоопасные» слова. (1ч.)</w:t>
      </w:r>
    </w:p>
    <w:p w14:paraId="026D7342">
      <w:pPr>
        <w:pStyle w:val="8"/>
        <w:rPr>
          <w:rFonts w:ascii="Century" w:hAnsi="Century"/>
        </w:rPr>
      </w:pPr>
    </w:p>
    <w:p w14:paraId="1F5340C9">
      <w:pPr>
        <w:pStyle w:val="8"/>
        <w:rPr>
          <w:rFonts w:ascii="Century" w:hAnsi="Century"/>
        </w:rPr>
      </w:pPr>
      <w:r>
        <w:rPr>
          <w:rFonts w:ascii="Century" w:hAnsi="Century"/>
        </w:rPr>
        <w:t>Знакомство с понятием «паронимы». Рассматриваются виды паронимов и способы их образования. Беседа о правильном употреблении паронимов в устной и письменной речи.</w:t>
      </w:r>
    </w:p>
    <w:p w14:paraId="7C5EB0C1">
      <w:pPr>
        <w:pStyle w:val="8"/>
        <w:rPr>
          <w:rFonts w:ascii="Century" w:hAnsi="Century"/>
        </w:rPr>
      </w:pPr>
    </w:p>
    <w:p w14:paraId="56E2F1CF">
      <w:pPr>
        <w:pStyle w:val="8"/>
        <w:rPr>
          <w:rFonts w:ascii="Century" w:hAnsi="Century"/>
        </w:rPr>
      </w:pPr>
      <w:r>
        <w:rPr>
          <w:rFonts w:ascii="Century" w:hAnsi="Century"/>
        </w:rPr>
        <w:t>Тема27. Ошибка Колумба. «Ложные друзья переводчика». (1ч.)</w:t>
      </w:r>
    </w:p>
    <w:p w14:paraId="0193652C">
      <w:pPr>
        <w:pStyle w:val="8"/>
        <w:rPr>
          <w:rFonts w:ascii="Century" w:hAnsi="Century"/>
        </w:rPr>
      </w:pPr>
    </w:p>
    <w:p w14:paraId="3594B5A6">
      <w:pPr>
        <w:pStyle w:val="8"/>
        <w:rPr>
          <w:rFonts w:ascii="Century" w:hAnsi="Century"/>
        </w:rPr>
      </w:pPr>
      <w:r>
        <w:rPr>
          <w:rFonts w:ascii="Century" w:hAnsi="Century"/>
        </w:rPr>
        <w:t>Знакомство с явлением межъязыковой паронимии. Рассматриваются виды паронимов и способы их образования.</w:t>
      </w:r>
    </w:p>
    <w:p w14:paraId="4971214D">
      <w:pPr>
        <w:pStyle w:val="8"/>
        <w:rPr>
          <w:rFonts w:ascii="Century" w:hAnsi="Century"/>
        </w:rPr>
      </w:pPr>
    </w:p>
    <w:p w14:paraId="313C3ED5">
      <w:pPr>
        <w:pStyle w:val="8"/>
        <w:rPr>
          <w:rFonts w:ascii="Century" w:hAnsi="Century"/>
        </w:rPr>
      </w:pPr>
      <w:r>
        <w:rPr>
          <w:rFonts w:ascii="Century" w:hAnsi="Century"/>
        </w:rPr>
        <w:t>Тема 28. Какой словарь поможет избежать ошибок? (1ч.)</w:t>
      </w:r>
    </w:p>
    <w:p w14:paraId="5505119C">
      <w:pPr>
        <w:pStyle w:val="8"/>
        <w:rPr>
          <w:rFonts w:ascii="Century" w:hAnsi="Century"/>
        </w:rPr>
      </w:pPr>
    </w:p>
    <w:p w14:paraId="637F1520">
      <w:pPr>
        <w:pStyle w:val="8"/>
        <w:rPr>
          <w:rFonts w:ascii="Century" w:hAnsi="Century"/>
        </w:rPr>
      </w:pPr>
      <w:r>
        <w:rPr>
          <w:rFonts w:ascii="Century" w:hAnsi="Century"/>
        </w:rPr>
        <w:t>Знакомство со словарной статьей «Словаря паронимов» , с видами словарей паронимов. Способы образования паронимов. Работа над умением правильно употреблять паронимы в устной и письменной речи.</w:t>
      </w:r>
    </w:p>
    <w:p w14:paraId="0BE8BD64">
      <w:pPr>
        <w:pStyle w:val="8"/>
        <w:rPr>
          <w:rFonts w:ascii="Century" w:hAnsi="Century"/>
        </w:rPr>
      </w:pPr>
    </w:p>
    <w:p w14:paraId="73A83DBC">
      <w:pPr>
        <w:pStyle w:val="8"/>
        <w:rPr>
          <w:rFonts w:ascii="Century" w:hAnsi="Century"/>
        </w:rPr>
      </w:pPr>
      <w:r>
        <w:rPr>
          <w:rFonts w:ascii="Century" w:hAnsi="Century"/>
        </w:rPr>
        <w:t>Тема 29. Словарь - грамотей. (1ч.)</w:t>
      </w:r>
    </w:p>
    <w:p w14:paraId="19E9123E">
      <w:pPr>
        <w:pStyle w:val="8"/>
        <w:rPr>
          <w:rFonts w:ascii="Century" w:hAnsi="Century"/>
        </w:rPr>
      </w:pPr>
    </w:p>
    <w:p w14:paraId="4D72B524">
      <w:pPr>
        <w:pStyle w:val="8"/>
        <w:rPr>
          <w:rFonts w:ascii="Century" w:hAnsi="Century"/>
        </w:rPr>
      </w:pPr>
      <w:r>
        <w:rPr>
          <w:rFonts w:ascii="Century" w:hAnsi="Century"/>
        </w:rPr>
        <w:t>Знакомство со словарной статьей орфографического словаря. Беседа о значении орфографического словаря. Работа с орфографическим словарем.</w:t>
      </w:r>
    </w:p>
    <w:p w14:paraId="2EC9D163">
      <w:pPr>
        <w:pStyle w:val="8"/>
        <w:rPr>
          <w:rFonts w:ascii="Century" w:hAnsi="Century"/>
        </w:rPr>
      </w:pPr>
    </w:p>
    <w:p w14:paraId="1EC90C87">
      <w:pPr>
        <w:pStyle w:val="8"/>
        <w:rPr>
          <w:rFonts w:ascii="Century" w:hAnsi="Century"/>
        </w:rPr>
      </w:pPr>
      <w:r>
        <w:rPr>
          <w:rFonts w:ascii="Century" w:hAnsi="Century"/>
        </w:rPr>
        <w:t>Тема 30. Научная этимология. (1ч.)</w:t>
      </w:r>
    </w:p>
    <w:p w14:paraId="6B7F85F9">
      <w:pPr>
        <w:pStyle w:val="8"/>
        <w:rPr>
          <w:rFonts w:ascii="Century" w:hAnsi="Century"/>
        </w:rPr>
      </w:pPr>
    </w:p>
    <w:p w14:paraId="6FB0D444">
      <w:pPr>
        <w:pStyle w:val="8"/>
        <w:rPr>
          <w:rFonts w:ascii="Century" w:hAnsi="Century"/>
        </w:rPr>
      </w:pPr>
      <w:r>
        <w:rPr>
          <w:rFonts w:ascii="Century" w:hAnsi="Century"/>
        </w:rPr>
        <w:t>Знакомство со словарной статьей этимологического словаря. Рассматривается значение этимологического словаря, история происхождения слов «вол», «волк» и «волынка», «запонка»и «запятая».Работа с этимологическим словарем.</w:t>
      </w:r>
    </w:p>
    <w:p w14:paraId="485375DD">
      <w:pPr>
        <w:pStyle w:val="8"/>
        <w:rPr>
          <w:rFonts w:ascii="Century" w:hAnsi="Century"/>
        </w:rPr>
      </w:pPr>
    </w:p>
    <w:p w14:paraId="4603272B">
      <w:pPr>
        <w:pStyle w:val="8"/>
        <w:rPr>
          <w:rFonts w:ascii="Century" w:hAnsi="Century"/>
        </w:rPr>
      </w:pPr>
      <w:r>
        <w:rPr>
          <w:rFonts w:ascii="Century" w:hAnsi="Century"/>
        </w:rPr>
        <w:t>Тема 31.  Какие бывают имена? (1ч.)</w:t>
      </w:r>
    </w:p>
    <w:p w14:paraId="0D8ABD02">
      <w:pPr>
        <w:pStyle w:val="8"/>
        <w:rPr>
          <w:rFonts w:ascii="Century" w:hAnsi="Century"/>
        </w:rPr>
      </w:pPr>
    </w:p>
    <w:p w14:paraId="611BD0A4">
      <w:pPr>
        <w:pStyle w:val="8"/>
        <w:rPr>
          <w:rFonts w:ascii="Century" w:hAnsi="Century"/>
        </w:rPr>
      </w:pPr>
      <w:r>
        <w:rPr>
          <w:rFonts w:ascii="Century" w:hAnsi="Century"/>
        </w:rPr>
        <w:t>Знакомство с наукой «ономастика», С традиционными кличками животных на Руси. Рассматриваются способы и причины образования омонимов среди имен собственных. Работа со словарями.</w:t>
      </w:r>
    </w:p>
    <w:p w14:paraId="2A952FCB">
      <w:pPr>
        <w:pStyle w:val="8"/>
        <w:rPr>
          <w:rFonts w:ascii="Century" w:hAnsi="Century"/>
        </w:rPr>
      </w:pPr>
    </w:p>
    <w:p w14:paraId="2CC7C0BE">
      <w:pPr>
        <w:pStyle w:val="8"/>
        <w:rPr>
          <w:rFonts w:ascii="Century" w:hAnsi="Century"/>
        </w:rPr>
      </w:pPr>
      <w:r>
        <w:rPr>
          <w:rFonts w:ascii="Century" w:hAnsi="Century"/>
        </w:rPr>
        <w:t>Тема32. Древнерусские имена. (1ч.)</w:t>
      </w:r>
    </w:p>
    <w:p w14:paraId="04CF267D">
      <w:pPr>
        <w:pStyle w:val="8"/>
        <w:rPr>
          <w:rFonts w:ascii="Century" w:hAnsi="Century"/>
        </w:rPr>
      </w:pPr>
    </w:p>
    <w:p w14:paraId="7353487A">
      <w:pPr>
        <w:pStyle w:val="8"/>
        <w:rPr>
          <w:rFonts w:ascii="Century" w:hAnsi="Century"/>
        </w:rPr>
      </w:pPr>
      <w:r>
        <w:rPr>
          <w:rFonts w:ascii="Century" w:hAnsi="Century"/>
        </w:rPr>
        <w:t>Знакомство с историей образования древнерусских имен. Работа с этимологическим словарем.</w:t>
      </w:r>
    </w:p>
    <w:p w14:paraId="37124232">
      <w:pPr>
        <w:pStyle w:val="8"/>
        <w:rPr>
          <w:rFonts w:ascii="Century" w:hAnsi="Century"/>
        </w:rPr>
      </w:pPr>
    </w:p>
    <w:p w14:paraId="7B732CAE">
      <w:pPr>
        <w:pStyle w:val="8"/>
        <w:rPr>
          <w:rFonts w:ascii="Century" w:hAnsi="Century"/>
        </w:rPr>
      </w:pPr>
      <w:r>
        <w:rPr>
          <w:rFonts w:ascii="Century" w:hAnsi="Century"/>
        </w:rPr>
        <w:t>Тема33. Отчество и фамилия. (1ч.)</w:t>
      </w:r>
    </w:p>
    <w:p w14:paraId="4EE57124">
      <w:pPr>
        <w:pStyle w:val="8"/>
        <w:rPr>
          <w:rFonts w:ascii="Century" w:hAnsi="Century"/>
        </w:rPr>
      </w:pPr>
    </w:p>
    <w:p w14:paraId="65B5ED55">
      <w:pPr>
        <w:pStyle w:val="8"/>
        <w:rPr>
          <w:rFonts w:ascii="Century" w:hAnsi="Century"/>
        </w:rPr>
      </w:pPr>
      <w:r>
        <w:rPr>
          <w:rFonts w:ascii="Century" w:hAnsi="Century"/>
        </w:rPr>
        <w:t>Беседа об истории появления отчеств и фамилий в русском языке. Знакомство с наукой «антропонимика». Объяснение происхождений фамилий на примере стихотворения С. Михалкова.</w:t>
      </w:r>
    </w:p>
    <w:p w14:paraId="4AD25EF6">
      <w:pPr>
        <w:pStyle w:val="8"/>
        <w:rPr>
          <w:rFonts w:ascii="Century" w:hAnsi="Century"/>
        </w:rPr>
      </w:pPr>
    </w:p>
    <w:p w14:paraId="7F1C54AD">
      <w:pPr>
        <w:pStyle w:val="8"/>
        <w:rPr>
          <w:rFonts w:ascii="Century" w:hAnsi="Century"/>
        </w:rPr>
      </w:pPr>
      <w:r>
        <w:rPr>
          <w:rFonts w:ascii="Century" w:hAnsi="Century"/>
        </w:rPr>
        <w:t>Тема 33. Надо ли останавливаться перед зеброй? (1ч.)</w:t>
      </w:r>
    </w:p>
    <w:p w14:paraId="7CA9B178">
      <w:pPr>
        <w:pStyle w:val="8"/>
        <w:rPr>
          <w:rFonts w:ascii="Century" w:hAnsi="Century"/>
        </w:rPr>
      </w:pPr>
    </w:p>
    <w:p w14:paraId="251912B2">
      <w:pPr>
        <w:pStyle w:val="8"/>
        <w:rPr>
          <w:rFonts w:ascii="Century" w:hAnsi="Century"/>
        </w:rPr>
      </w:pPr>
      <w:r>
        <w:rPr>
          <w:rFonts w:ascii="Century" w:hAnsi="Century"/>
        </w:rPr>
        <w:t>Знакомство со способами номинации, аффиксальном словообразовании и словосложении. Использование уже имеющегося названия предмета. Вводится понятие «метафорическая номинация».</w:t>
      </w:r>
    </w:p>
    <w:p w14:paraId="16376463">
      <w:pPr>
        <w:pStyle w:val="8"/>
        <w:rPr>
          <w:rFonts w:ascii="Century" w:hAnsi="Century"/>
        </w:rPr>
      </w:pPr>
    </w:p>
    <w:p w14:paraId="0A8F9508">
      <w:pPr>
        <w:pStyle w:val="8"/>
        <w:rPr>
          <w:rFonts w:ascii="Century" w:hAnsi="Century"/>
        </w:rPr>
      </w:pPr>
      <w:r>
        <w:rPr>
          <w:rFonts w:ascii="Century" w:hAnsi="Century"/>
        </w:rPr>
        <w:t>Закрепление со способами номинации, аффиксальном словообразовании и словосложении. Использование уже имеющегося названия предмета.</w:t>
      </w:r>
    </w:p>
    <w:p w14:paraId="60A0947E">
      <w:pPr>
        <w:spacing w:after="0" w:line="240" w:lineRule="auto"/>
        <w:jc w:val="center"/>
        <w:rPr>
          <w:rFonts w:ascii="Times New Roman" w:hAnsi="Times New Roman"/>
          <w:b/>
          <w:bCs/>
          <w:color w:val="000000"/>
          <w:spacing w:val="-3"/>
          <w:sz w:val="24"/>
          <w:szCs w:val="24"/>
        </w:rPr>
      </w:pPr>
    </w:p>
    <w:p w14:paraId="219E27B0">
      <w:pPr>
        <w:spacing w:after="0" w:line="240" w:lineRule="auto"/>
        <w:jc w:val="center"/>
        <w:rPr>
          <w:rFonts w:ascii="Times New Roman" w:hAnsi="Times New Roman"/>
          <w:b/>
          <w:bCs/>
          <w:color w:val="000000"/>
          <w:spacing w:val="-3"/>
          <w:sz w:val="24"/>
          <w:szCs w:val="24"/>
        </w:rPr>
      </w:pPr>
    </w:p>
    <w:p w14:paraId="5C7ECBB4">
      <w:pPr>
        <w:spacing w:after="0" w:line="240" w:lineRule="auto"/>
        <w:jc w:val="center"/>
        <w:rPr>
          <w:rFonts w:ascii="Times New Roman" w:hAnsi="Times New Roman"/>
          <w:b/>
          <w:bCs/>
          <w:color w:val="000000"/>
          <w:spacing w:val="-3"/>
          <w:sz w:val="24"/>
          <w:szCs w:val="24"/>
        </w:rPr>
      </w:pPr>
    </w:p>
    <w:p w14:paraId="7ED8F564">
      <w:pPr>
        <w:spacing w:after="0" w:line="240" w:lineRule="auto"/>
        <w:jc w:val="center"/>
        <w:rPr>
          <w:rFonts w:ascii="Times New Roman" w:hAnsi="Times New Roman"/>
          <w:b/>
          <w:bCs/>
          <w:color w:val="000000"/>
          <w:spacing w:val="-3"/>
          <w:sz w:val="24"/>
          <w:szCs w:val="24"/>
        </w:rPr>
      </w:pPr>
    </w:p>
    <w:p w14:paraId="4B0A18B8">
      <w:pPr>
        <w:spacing w:after="0" w:line="240" w:lineRule="auto"/>
        <w:jc w:val="center"/>
        <w:rPr>
          <w:rFonts w:ascii="Times New Roman" w:hAnsi="Times New Roman"/>
          <w:b/>
          <w:bCs/>
          <w:color w:val="000000"/>
          <w:spacing w:val="-3"/>
          <w:sz w:val="24"/>
          <w:szCs w:val="24"/>
        </w:rPr>
      </w:pPr>
    </w:p>
    <w:p w14:paraId="3BBB0E81">
      <w:pPr>
        <w:spacing w:after="0" w:line="240" w:lineRule="auto"/>
        <w:jc w:val="center"/>
        <w:rPr>
          <w:rFonts w:ascii="Times New Roman" w:hAnsi="Times New Roman"/>
          <w:b/>
          <w:bCs/>
          <w:color w:val="000000"/>
          <w:spacing w:val="-3"/>
          <w:sz w:val="24"/>
          <w:szCs w:val="24"/>
        </w:rPr>
      </w:pPr>
    </w:p>
    <w:p w14:paraId="1F5BB034">
      <w:pPr>
        <w:spacing w:after="0" w:line="240" w:lineRule="auto"/>
        <w:jc w:val="center"/>
        <w:rPr>
          <w:rFonts w:ascii="Times New Roman" w:hAnsi="Times New Roman"/>
          <w:b/>
          <w:bCs/>
          <w:color w:val="000000"/>
          <w:spacing w:val="-3"/>
          <w:sz w:val="24"/>
          <w:szCs w:val="24"/>
        </w:rPr>
      </w:pPr>
    </w:p>
    <w:p w14:paraId="6DBF1053">
      <w:pPr>
        <w:spacing w:after="0" w:line="240" w:lineRule="auto"/>
        <w:jc w:val="center"/>
        <w:rPr>
          <w:rFonts w:ascii="Times New Roman" w:hAnsi="Times New Roman"/>
          <w:b/>
          <w:bCs/>
          <w:color w:val="000000"/>
          <w:spacing w:val="-3"/>
          <w:sz w:val="24"/>
          <w:szCs w:val="24"/>
        </w:rPr>
      </w:pPr>
    </w:p>
    <w:p w14:paraId="7286A7A5">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ЛИЧНОСТНЫЕ, МЕТАПРЕДМЕТНЫЕ И ПРЕДМЕТНЫЕ</w:t>
      </w:r>
    </w:p>
    <w:p w14:paraId="2AA64946">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РЕЗУЛЬТАТЫ ОСВОЕНИЯ ВНЕУРОЧНОЙ ДЕЯТЕЛЬНОСТИ</w:t>
      </w:r>
    </w:p>
    <w:p w14:paraId="65CCB26E">
      <w:pPr>
        <w:spacing w:after="0" w:line="240" w:lineRule="auto"/>
        <w:jc w:val="center"/>
        <w:rPr>
          <w:rFonts w:ascii="Times New Roman" w:hAnsi="Times New Roman"/>
          <w:b/>
          <w:bCs/>
          <w:color w:val="000000"/>
          <w:spacing w:val="-3"/>
          <w:sz w:val="24"/>
          <w:szCs w:val="24"/>
        </w:rPr>
      </w:pPr>
      <w:r>
        <w:rPr>
          <w:rFonts w:ascii="Times New Roman" w:hAnsi="Times New Roman"/>
          <w:b/>
          <w:bCs/>
          <w:color w:val="000000"/>
          <w:spacing w:val="-3"/>
          <w:sz w:val="24"/>
          <w:szCs w:val="24"/>
        </w:rPr>
        <w:t>«ЗАНИМАТЕЛЬНЫЙ РУССКИЙ ЯЗЫК»</w:t>
      </w:r>
    </w:p>
    <w:p w14:paraId="78BE01DB">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 xml:space="preserve">              Личностными результатами</w:t>
      </w:r>
      <w:r>
        <w:rPr>
          <w:rFonts w:ascii="Times New Roman" w:hAnsi="Times New Roman"/>
          <w:bCs/>
          <w:color w:val="000000"/>
          <w:spacing w:val="-3"/>
          <w:sz w:val="24"/>
          <w:szCs w:val="24"/>
        </w:rPr>
        <w:t xml:space="preserve"> изучения   в 4-ом классе является формирование следующих умений:</w:t>
      </w:r>
    </w:p>
    <w:p w14:paraId="1200DE10">
      <w:pPr>
        <w:numPr>
          <w:ilvl w:val="0"/>
          <w:numId w:val="3"/>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осознавать</w:t>
      </w:r>
      <w:r>
        <w:rPr>
          <w:rFonts w:ascii="Times New Roman" w:hAnsi="Times New Roman"/>
          <w:bCs/>
          <w:color w:val="000000"/>
          <w:spacing w:val="-3"/>
          <w:sz w:val="24"/>
          <w:szCs w:val="24"/>
        </w:rPr>
        <w:t xml:space="preserve"> роль речи в жизни общества;</w:t>
      </w:r>
    </w:p>
    <w:p w14:paraId="7762AD79">
      <w:pPr>
        <w:numPr>
          <w:ilvl w:val="0"/>
          <w:numId w:val="3"/>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уметь чувствовать</w:t>
      </w:r>
      <w:r>
        <w:rPr>
          <w:rFonts w:ascii="Times New Roman" w:hAnsi="Times New Roman"/>
          <w:bCs/>
          <w:color w:val="000000"/>
          <w:spacing w:val="-3"/>
          <w:sz w:val="24"/>
          <w:szCs w:val="24"/>
        </w:rPr>
        <w:t xml:space="preserve"> красоту и богатство русского языка;</w:t>
      </w:r>
    </w:p>
    <w:p w14:paraId="1FBE8BD1">
      <w:pPr>
        <w:numPr>
          <w:ilvl w:val="0"/>
          <w:numId w:val="3"/>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понимать</w:t>
      </w:r>
      <w:r>
        <w:rPr>
          <w:rFonts w:ascii="Times New Roman" w:hAnsi="Times New Roman"/>
          <w:bCs/>
          <w:color w:val="000000"/>
          <w:spacing w:val="-3"/>
          <w:sz w:val="24"/>
          <w:szCs w:val="24"/>
        </w:rPr>
        <w:t xml:space="preserve"> необходимость быть носителем правильной речи;</w:t>
      </w:r>
    </w:p>
    <w:p w14:paraId="1748B161">
      <w:pPr>
        <w:numPr>
          <w:ilvl w:val="0"/>
          <w:numId w:val="3"/>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проявлять</w:t>
      </w:r>
      <w:r>
        <w:rPr>
          <w:rFonts w:ascii="Times New Roman" w:hAnsi="Times New Roman"/>
          <w:bCs/>
          <w:color w:val="000000"/>
          <w:spacing w:val="-3"/>
          <w:sz w:val="24"/>
          <w:szCs w:val="24"/>
        </w:rPr>
        <w:t xml:space="preserve"> интерес к изучению родного языка.</w:t>
      </w:r>
    </w:p>
    <w:p w14:paraId="76260299">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Метапредметными результатами</w:t>
      </w:r>
      <w:r>
        <w:rPr>
          <w:rFonts w:ascii="Times New Roman" w:hAnsi="Times New Roman"/>
          <w:bCs/>
          <w:color w:val="000000"/>
          <w:spacing w:val="-3"/>
          <w:sz w:val="24"/>
          <w:szCs w:val="24"/>
        </w:rPr>
        <w:t xml:space="preserve"> изучения курса  является формирование следующих универсальных учебных действий (УУД). </w:t>
      </w:r>
    </w:p>
    <w:p w14:paraId="29DC2F32">
      <w:pPr>
        <w:spacing w:after="0" w:line="240" w:lineRule="auto"/>
        <w:rPr>
          <w:rFonts w:ascii="Times New Roman" w:hAnsi="Times New Roman"/>
          <w:bCs/>
          <w:color w:val="000000"/>
          <w:spacing w:val="-3"/>
          <w:sz w:val="24"/>
          <w:szCs w:val="24"/>
        </w:rPr>
      </w:pPr>
      <w:r>
        <w:rPr>
          <w:rFonts w:ascii="Times New Roman" w:hAnsi="Times New Roman"/>
          <w:b/>
          <w:bCs/>
          <w:i/>
          <w:color w:val="000000"/>
          <w:spacing w:val="-3"/>
          <w:sz w:val="24"/>
          <w:szCs w:val="24"/>
        </w:rPr>
        <w:t>Регулятивные</w:t>
      </w:r>
      <w:r>
        <w:rPr>
          <w:rFonts w:ascii="Times New Roman" w:hAnsi="Times New Roman"/>
          <w:bCs/>
          <w:i/>
          <w:color w:val="000000"/>
          <w:spacing w:val="-3"/>
          <w:sz w:val="24"/>
          <w:szCs w:val="24"/>
        </w:rPr>
        <w:t xml:space="preserve"> УУД</w:t>
      </w:r>
      <w:r>
        <w:rPr>
          <w:rFonts w:ascii="Times New Roman" w:hAnsi="Times New Roman"/>
          <w:bCs/>
          <w:color w:val="000000"/>
          <w:spacing w:val="-3"/>
          <w:sz w:val="24"/>
          <w:szCs w:val="24"/>
        </w:rPr>
        <w:t>:</w:t>
      </w:r>
    </w:p>
    <w:p w14:paraId="499479A4">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определять</w:t>
      </w:r>
      <w:r>
        <w:rPr>
          <w:rFonts w:ascii="Times New Roman" w:hAnsi="Times New Roman"/>
          <w:bCs/>
          <w:color w:val="000000"/>
          <w:spacing w:val="-3"/>
          <w:sz w:val="24"/>
          <w:szCs w:val="24"/>
        </w:rPr>
        <w:t xml:space="preserve"> и </w:t>
      </w:r>
      <w:r>
        <w:rPr>
          <w:rFonts w:ascii="Times New Roman" w:hAnsi="Times New Roman"/>
          <w:bCs/>
          <w:i/>
          <w:color w:val="000000"/>
          <w:spacing w:val="-3"/>
          <w:sz w:val="24"/>
          <w:szCs w:val="24"/>
        </w:rPr>
        <w:t>формулировать</w:t>
      </w:r>
      <w:r>
        <w:rPr>
          <w:rFonts w:ascii="Times New Roman" w:hAnsi="Times New Roman"/>
          <w:bCs/>
          <w:color w:val="000000"/>
          <w:spacing w:val="-3"/>
          <w:sz w:val="24"/>
          <w:szCs w:val="24"/>
        </w:rPr>
        <w:t xml:space="preserve"> цель деятельности   с помощью учителя,</w:t>
      </w:r>
    </w:p>
    <w:p w14:paraId="6D8647FD">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проговаривать</w:t>
      </w:r>
      <w:r>
        <w:rPr>
          <w:rFonts w:ascii="Times New Roman" w:hAnsi="Times New Roman"/>
          <w:bCs/>
          <w:color w:val="000000"/>
          <w:spacing w:val="-3"/>
          <w:sz w:val="24"/>
          <w:szCs w:val="24"/>
        </w:rPr>
        <w:t xml:space="preserve"> последовательность действий,</w:t>
      </w:r>
    </w:p>
    <w:p w14:paraId="2D6F4743">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вы</w:t>
      </w:r>
      <w:r>
        <w:rPr>
          <w:rFonts w:ascii="Times New Roman" w:hAnsi="Times New Roman"/>
          <w:bCs/>
          <w:i/>
          <w:color w:val="000000"/>
          <w:spacing w:val="-3"/>
          <w:sz w:val="24"/>
          <w:szCs w:val="24"/>
        </w:rPr>
        <w:t>сказывать</w:t>
      </w:r>
      <w:r>
        <w:rPr>
          <w:rFonts w:ascii="Times New Roman" w:hAnsi="Times New Roman"/>
          <w:bCs/>
          <w:color w:val="000000"/>
          <w:spacing w:val="-3"/>
          <w:sz w:val="24"/>
          <w:szCs w:val="24"/>
        </w:rPr>
        <w:t xml:space="preserve"> своё предположение (версию) на основе работы с иллюстрацией в рабочей тетради,</w:t>
      </w:r>
    </w:p>
    <w:p w14:paraId="6F2396CE">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ра</w:t>
      </w:r>
      <w:r>
        <w:rPr>
          <w:rFonts w:ascii="Times New Roman" w:hAnsi="Times New Roman"/>
          <w:bCs/>
          <w:i/>
          <w:color w:val="000000"/>
          <w:spacing w:val="-3"/>
          <w:sz w:val="24"/>
          <w:szCs w:val="24"/>
        </w:rPr>
        <w:t>ботать</w:t>
      </w:r>
      <w:r>
        <w:rPr>
          <w:rFonts w:ascii="Times New Roman" w:hAnsi="Times New Roman"/>
          <w:bCs/>
          <w:color w:val="000000"/>
          <w:spacing w:val="-3"/>
          <w:sz w:val="24"/>
          <w:szCs w:val="24"/>
        </w:rPr>
        <w:t xml:space="preserve"> по предложенному учителем плану,</w:t>
      </w:r>
    </w:p>
    <w:p w14:paraId="7FBB0D30">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отличать</w:t>
      </w:r>
      <w:r>
        <w:rPr>
          <w:rFonts w:ascii="Times New Roman" w:hAnsi="Times New Roman"/>
          <w:bCs/>
          <w:color w:val="000000"/>
          <w:spacing w:val="-3"/>
          <w:sz w:val="24"/>
          <w:szCs w:val="24"/>
        </w:rPr>
        <w:t xml:space="preserve"> верно выполненное задание от неверного,</w:t>
      </w:r>
    </w:p>
    <w:p w14:paraId="04C4EA92">
      <w:pPr>
        <w:numPr>
          <w:ilvl w:val="0"/>
          <w:numId w:val="4"/>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давать</w:t>
      </w:r>
      <w:r>
        <w:rPr>
          <w:rFonts w:ascii="Times New Roman" w:hAnsi="Times New Roman"/>
          <w:bCs/>
          <w:color w:val="000000"/>
          <w:spacing w:val="-3"/>
          <w:sz w:val="24"/>
          <w:szCs w:val="24"/>
        </w:rPr>
        <w:t xml:space="preserve"> эмоциональную </w:t>
      </w:r>
      <w:r>
        <w:rPr>
          <w:rFonts w:ascii="Times New Roman" w:hAnsi="Times New Roman"/>
          <w:bCs/>
          <w:i/>
          <w:color w:val="000000"/>
          <w:spacing w:val="-3"/>
          <w:sz w:val="24"/>
          <w:szCs w:val="24"/>
        </w:rPr>
        <w:t>оценку</w:t>
      </w:r>
      <w:r>
        <w:rPr>
          <w:rFonts w:ascii="Times New Roman" w:hAnsi="Times New Roman"/>
          <w:bCs/>
          <w:color w:val="000000"/>
          <w:spacing w:val="-3"/>
          <w:sz w:val="24"/>
          <w:szCs w:val="24"/>
        </w:rPr>
        <w:t xml:space="preserve"> деятельности товарищей. </w:t>
      </w:r>
    </w:p>
    <w:p w14:paraId="5DB65C19">
      <w:pPr>
        <w:spacing w:after="0" w:line="240" w:lineRule="auto"/>
        <w:rPr>
          <w:rFonts w:ascii="Times New Roman" w:hAnsi="Times New Roman"/>
          <w:bCs/>
          <w:i/>
          <w:color w:val="000000"/>
          <w:spacing w:val="-3"/>
          <w:sz w:val="24"/>
          <w:szCs w:val="24"/>
        </w:rPr>
      </w:pPr>
      <w:r>
        <w:rPr>
          <w:rFonts w:ascii="Times New Roman" w:hAnsi="Times New Roman"/>
          <w:b/>
          <w:bCs/>
          <w:i/>
          <w:color w:val="000000"/>
          <w:spacing w:val="-3"/>
          <w:sz w:val="24"/>
          <w:szCs w:val="24"/>
        </w:rPr>
        <w:t xml:space="preserve">       Познавательные</w:t>
      </w:r>
      <w:r>
        <w:rPr>
          <w:rFonts w:ascii="Times New Roman" w:hAnsi="Times New Roman"/>
          <w:bCs/>
          <w:i/>
          <w:color w:val="000000"/>
          <w:spacing w:val="-3"/>
          <w:sz w:val="24"/>
          <w:szCs w:val="24"/>
        </w:rPr>
        <w:t xml:space="preserve"> УУД:</w:t>
      </w:r>
    </w:p>
    <w:p w14:paraId="073EAAB8">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ориентироваться</w:t>
      </w:r>
      <w:r>
        <w:rPr>
          <w:rFonts w:ascii="Times New Roman" w:hAnsi="Times New Roman"/>
          <w:bCs/>
          <w:color w:val="000000"/>
          <w:spacing w:val="-3"/>
          <w:sz w:val="24"/>
          <w:szCs w:val="24"/>
        </w:rPr>
        <w:t xml:space="preserve"> в своей системе знаний: </w:t>
      </w:r>
      <w:r>
        <w:rPr>
          <w:rFonts w:ascii="Times New Roman" w:hAnsi="Times New Roman"/>
          <w:bCs/>
          <w:i/>
          <w:color w:val="000000"/>
          <w:spacing w:val="-3"/>
          <w:sz w:val="24"/>
          <w:szCs w:val="24"/>
        </w:rPr>
        <w:t>отличать</w:t>
      </w:r>
      <w:r>
        <w:rPr>
          <w:rFonts w:ascii="Times New Roman" w:hAnsi="Times New Roman"/>
          <w:bCs/>
          <w:color w:val="000000"/>
          <w:spacing w:val="-3"/>
          <w:sz w:val="24"/>
          <w:szCs w:val="24"/>
        </w:rPr>
        <w:t xml:space="preserve"> новое от уже известного с помощью учителя,</w:t>
      </w:r>
    </w:p>
    <w:p w14:paraId="2CFC337A">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 xml:space="preserve">делать предварительный отбор </w:t>
      </w:r>
      <w:r>
        <w:rPr>
          <w:rFonts w:ascii="Times New Roman" w:hAnsi="Times New Roman"/>
          <w:bCs/>
          <w:color w:val="000000"/>
          <w:spacing w:val="-3"/>
          <w:sz w:val="24"/>
          <w:szCs w:val="24"/>
        </w:rPr>
        <w:t>источников информации;</w:t>
      </w:r>
    </w:p>
    <w:p w14:paraId="3CBFE07D">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добывать новые знания:</w:t>
      </w:r>
      <w:r>
        <w:rPr>
          <w:rFonts w:ascii="Times New Roman" w:hAnsi="Times New Roman"/>
          <w:bCs/>
          <w:i/>
          <w:color w:val="000000"/>
          <w:spacing w:val="-3"/>
          <w:sz w:val="24"/>
          <w:szCs w:val="24"/>
        </w:rPr>
        <w:t xml:space="preserve"> находитьответы</w:t>
      </w:r>
      <w:r>
        <w:rPr>
          <w:rFonts w:ascii="Times New Roman" w:hAnsi="Times New Roman"/>
          <w:bCs/>
          <w:color w:val="000000"/>
          <w:spacing w:val="-3"/>
          <w:sz w:val="24"/>
          <w:szCs w:val="24"/>
        </w:rPr>
        <w:t xml:space="preserve"> на вопросы, используя справочники, свой жизненный опыт и информацию, полученную от учителя,</w:t>
      </w:r>
    </w:p>
    <w:p w14:paraId="08E0A379">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перерабатывать полученную информацию:</w:t>
      </w:r>
      <w:r>
        <w:rPr>
          <w:rFonts w:ascii="Times New Roman" w:hAnsi="Times New Roman"/>
          <w:bCs/>
          <w:i/>
          <w:color w:val="000000"/>
          <w:spacing w:val="-3"/>
          <w:sz w:val="24"/>
          <w:szCs w:val="24"/>
        </w:rPr>
        <w:t xml:space="preserve"> делать выводы</w:t>
      </w:r>
      <w:r>
        <w:rPr>
          <w:rFonts w:ascii="Times New Roman" w:hAnsi="Times New Roman"/>
          <w:bCs/>
          <w:color w:val="000000"/>
          <w:spacing w:val="-3"/>
          <w:sz w:val="24"/>
          <w:szCs w:val="24"/>
        </w:rPr>
        <w:t xml:space="preserve"> в результате  совместной  работы всего класса,</w:t>
      </w:r>
    </w:p>
    <w:p w14:paraId="5768195A">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перерабатывать полученную информацию: </w:t>
      </w:r>
      <w:r>
        <w:rPr>
          <w:rFonts w:ascii="Times New Roman" w:hAnsi="Times New Roman"/>
          <w:bCs/>
          <w:i/>
          <w:color w:val="000000"/>
          <w:spacing w:val="-3"/>
          <w:sz w:val="24"/>
          <w:szCs w:val="24"/>
        </w:rPr>
        <w:t>сравнивать</w:t>
      </w:r>
      <w:r>
        <w:rPr>
          <w:rFonts w:ascii="Times New Roman" w:hAnsi="Times New Roman"/>
          <w:bCs/>
          <w:color w:val="000000"/>
          <w:spacing w:val="-3"/>
          <w:sz w:val="24"/>
          <w:szCs w:val="24"/>
        </w:rPr>
        <w:t xml:space="preserve"> и </w:t>
      </w:r>
      <w:r>
        <w:rPr>
          <w:rFonts w:ascii="Times New Roman" w:hAnsi="Times New Roman"/>
          <w:bCs/>
          <w:i/>
          <w:color w:val="000000"/>
          <w:spacing w:val="-3"/>
          <w:sz w:val="24"/>
          <w:szCs w:val="24"/>
        </w:rPr>
        <w:t>группировать</w:t>
      </w:r>
      <w:r>
        <w:rPr>
          <w:rFonts w:ascii="Times New Roman" w:hAnsi="Times New Roman"/>
          <w:bCs/>
          <w:color w:val="000000"/>
          <w:spacing w:val="-3"/>
          <w:sz w:val="24"/>
          <w:szCs w:val="24"/>
        </w:rPr>
        <w:t>, анализировать, планировать, комбинировать, рассуждать,</w:t>
      </w:r>
    </w:p>
    <w:p w14:paraId="5CAD32BA">
      <w:pPr>
        <w:numPr>
          <w:ilvl w:val="0"/>
          <w:numId w:val="5"/>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преобразовывать информацию</w:t>
      </w:r>
      <w:r>
        <w:rPr>
          <w:rFonts w:ascii="Times New Roman" w:hAnsi="Times New Roman"/>
          <w:bCs/>
          <w:color w:val="000000"/>
          <w:spacing w:val="-3"/>
          <w:sz w:val="24"/>
          <w:szCs w:val="24"/>
        </w:rPr>
        <w:t xml:space="preserve"> из одной формы в другую: находить и формулировать решение задачи с помощью простейших  моделей (предметных, рисунков, схематических рисунков, схем).</w:t>
      </w:r>
    </w:p>
    <w:p w14:paraId="6254E57B">
      <w:pPr>
        <w:spacing w:after="0" w:line="240" w:lineRule="auto"/>
        <w:rPr>
          <w:rFonts w:ascii="Times New Roman" w:hAnsi="Times New Roman"/>
          <w:bCs/>
          <w:color w:val="000000"/>
          <w:spacing w:val="-3"/>
          <w:sz w:val="24"/>
          <w:szCs w:val="24"/>
        </w:rPr>
      </w:pPr>
      <w:r>
        <w:rPr>
          <w:rFonts w:ascii="Times New Roman" w:hAnsi="Times New Roman"/>
          <w:b/>
          <w:bCs/>
          <w:i/>
          <w:color w:val="000000"/>
          <w:spacing w:val="-3"/>
          <w:sz w:val="24"/>
          <w:szCs w:val="24"/>
        </w:rPr>
        <w:t xml:space="preserve">       Коммуникативные</w:t>
      </w:r>
      <w:r>
        <w:rPr>
          <w:rFonts w:ascii="Times New Roman" w:hAnsi="Times New Roman"/>
          <w:bCs/>
          <w:i/>
          <w:color w:val="000000"/>
          <w:spacing w:val="-3"/>
          <w:sz w:val="24"/>
          <w:szCs w:val="24"/>
        </w:rPr>
        <w:t xml:space="preserve"> УУД</w:t>
      </w:r>
      <w:r>
        <w:rPr>
          <w:rFonts w:ascii="Times New Roman" w:hAnsi="Times New Roman"/>
          <w:bCs/>
          <w:color w:val="000000"/>
          <w:spacing w:val="-3"/>
          <w:sz w:val="24"/>
          <w:szCs w:val="24"/>
        </w:rPr>
        <w:t>:</w:t>
      </w:r>
    </w:p>
    <w:p w14:paraId="117D73F7">
      <w:pPr>
        <w:numPr>
          <w:ilvl w:val="0"/>
          <w:numId w:val="6"/>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оформлять</w:t>
      </w:r>
      <w:r>
        <w:rPr>
          <w:rFonts w:ascii="Times New Roman" w:hAnsi="Times New Roman"/>
          <w:bCs/>
          <w:color w:val="000000"/>
          <w:spacing w:val="-3"/>
          <w:sz w:val="24"/>
          <w:szCs w:val="24"/>
        </w:rPr>
        <w:t xml:space="preserve"> свою мысль в устной и письменной речи (на уровне одного предложения или небольшого текста),</w:t>
      </w:r>
    </w:p>
    <w:p w14:paraId="116A538C">
      <w:pPr>
        <w:numPr>
          <w:ilvl w:val="0"/>
          <w:numId w:val="6"/>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слушать</w:t>
      </w:r>
      <w:r>
        <w:rPr>
          <w:rFonts w:ascii="Times New Roman" w:hAnsi="Times New Roman"/>
          <w:bCs/>
          <w:color w:val="000000"/>
          <w:spacing w:val="-3"/>
          <w:sz w:val="24"/>
          <w:szCs w:val="24"/>
        </w:rPr>
        <w:t xml:space="preserve"> и </w:t>
      </w:r>
      <w:r>
        <w:rPr>
          <w:rFonts w:ascii="Times New Roman" w:hAnsi="Times New Roman"/>
          <w:bCs/>
          <w:i/>
          <w:color w:val="000000"/>
          <w:spacing w:val="-3"/>
          <w:sz w:val="24"/>
          <w:szCs w:val="24"/>
        </w:rPr>
        <w:t>понимать</w:t>
      </w:r>
      <w:r>
        <w:rPr>
          <w:rFonts w:ascii="Times New Roman" w:hAnsi="Times New Roman"/>
          <w:bCs/>
          <w:color w:val="000000"/>
          <w:spacing w:val="-3"/>
          <w:sz w:val="24"/>
          <w:szCs w:val="24"/>
        </w:rPr>
        <w:t xml:space="preserve"> речь других,</w:t>
      </w:r>
    </w:p>
    <w:p w14:paraId="4F12CEDA">
      <w:pPr>
        <w:numPr>
          <w:ilvl w:val="0"/>
          <w:numId w:val="6"/>
        </w:numPr>
        <w:spacing w:after="0" w:line="240" w:lineRule="auto"/>
        <w:rPr>
          <w:rFonts w:ascii="Times New Roman" w:hAnsi="Times New Roman"/>
          <w:bCs/>
          <w:color w:val="000000"/>
          <w:spacing w:val="-3"/>
          <w:sz w:val="24"/>
          <w:szCs w:val="24"/>
        </w:rPr>
      </w:pPr>
      <w:r>
        <w:rPr>
          <w:rFonts w:ascii="Times New Roman" w:hAnsi="Times New Roman"/>
          <w:bCs/>
          <w:color w:val="000000"/>
          <w:spacing w:val="-3"/>
          <w:sz w:val="24"/>
          <w:szCs w:val="24"/>
        </w:rPr>
        <w:t xml:space="preserve">совместно </w:t>
      </w:r>
      <w:r>
        <w:rPr>
          <w:rFonts w:ascii="Times New Roman" w:hAnsi="Times New Roman"/>
          <w:bCs/>
          <w:i/>
          <w:color w:val="000000"/>
          <w:spacing w:val="-3"/>
          <w:sz w:val="24"/>
          <w:szCs w:val="24"/>
        </w:rPr>
        <w:t>договариваться</w:t>
      </w:r>
      <w:r>
        <w:rPr>
          <w:rFonts w:ascii="Times New Roman" w:hAnsi="Times New Roman"/>
          <w:bCs/>
          <w:color w:val="000000"/>
          <w:spacing w:val="-3"/>
          <w:sz w:val="24"/>
          <w:szCs w:val="24"/>
        </w:rPr>
        <w:t xml:space="preserve"> о правилах общения и поведения в школе и следовать им,</w:t>
      </w:r>
    </w:p>
    <w:p w14:paraId="74B0204F">
      <w:pPr>
        <w:numPr>
          <w:ilvl w:val="0"/>
          <w:numId w:val="6"/>
        </w:numPr>
        <w:spacing w:after="0" w:line="240" w:lineRule="auto"/>
        <w:rPr>
          <w:rFonts w:ascii="Times New Roman" w:hAnsi="Times New Roman"/>
          <w:bCs/>
          <w:color w:val="000000"/>
          <w:spacing w:val="-3"/>
          <w:sz w:val="24"/>
          <w:szCs w:val="24"/>
        </w:rPr>
      </w:pPr>
      <w:r>
        <w:rPr>
          <w:rFonts w:ascii="Times New Roman" w:hAnsi="Times New Roman"/>
          <w:bCs/>
          <w:i/>
          <w:color w:val="000000"/>
          <w:spacing w:val="-3"/>
          <w:sz w:val="24"/>
          <w:szCs w:val="24"/>
        </w:rPr>
        <w:t>учиться выполнять различные</w:t>
      </w:r>
      <w:r>
        <w:rPr>
          <w:rFonts w:ascii="Times New Roman" w:hAnsi="Times New Roman"/>
          <w:bCs/>
          <w:color w:val="000000"/>
          <w:spacing w:val="-3"/>
          <w:sz w:val="24"/>
          <w:szCs w:val="24"/>
        </w:rPr>
        <w:t xml:space="preserve"> роли в группе (лидера, исполнителя, критика).</w:t>
      </w:r>
    </w:p>
    <w:p w14:paraId="3C3357FF">
      <w:pPr>
        <w:spacing w:after="0" w:line="240" w:lineRule="auto"/>
        <w:rPr>
          <w:rFonts w:ascii="Times New Roman" w:hAnsi="Times New Roman"/>
          <w:bCs/>
          <w:color w:val="000000"/>
          <w:spacing w:val="-3"/>
          <w:sz w:val="24"/>
          <w:szCs w:val="24"/>
        </w:rPr>
      </w:pPr>
    </w:p>
    <w:p w14:paraId="766AC809">
      <w:pPr>
        <w:spacing w:after="0" w:line="240" w:lineRule="auto"/>
        <w:rPr>
          <w:rFonts w:ascii="Times New Roman" w:hAnsi="Times New Roman"/>
          <w:bCs/>
          <w:color w:val="000000"/>
          <w:spacing w:val="-3"/>
          <w:sz w:val="24"/>
          <w:szCs w:val="24"/>
        </w:rPr>
      </w:pPr>
      <w:r>
        <w:rPr>
          <w:rFonts w:ascii="Times New Roman" w:hAnsi="Times New Roman"/>
          <w:b/>
          <w:bCs/>
          <w:color w:val="000000"/>
          <w:spacing w:val="-3"/>
          <w:sz w:val="24"/>
          <w:szCs w:val="24"/>
        </w:rPr>
        <w:t xml:space="preserve">          Предметными результатами</w:t>
      </w:r>
      <w:r>
        <w:rPr>
          <w:rFonts w:ascii="Times New Roman" w:hAnsi="Times New Roman"/>
          <w:bCs/>
          <w:color w:val="000000"/>
          <w:spacing w:val="-3"/>
          <w:sz w:val="24"/>
          <w:szCs w:val="24"/>
        </w:rPr>
        <w:t xml:space="preserve"> изучения курса   в 4-ом классе являются формирование следующих умений:</w:t>
      </w:r>
    </w:p>
    <w:p w14:paraId="0A5FD8D9">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распознавать</w:t>
      </w:r>
      <w:r>
        <w:rPr>
          <w:rFonts w:ascii="Times New Roman" w:hAnsi="Times New Roman"/>
          <w:bCs/>
          <w:color w:val="000000"/>
          <w:spacing w:val="-3"/>
          <w:sz w:val="24"/>
          <w:szCs w:val="24"/>
        </w:rPr>
        <w:t xml:space="preserve"> орфограммы, уметь обосновывать выбор правильного написания;</w:t>
      </w:r>
    </w:p>
    <w:p w14:paraId="2BBD0826">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отличать</w:t>
      </w:r>
      <w:r>
        <w:rPr>
          <w:rFonts w:ascii="Times New Roman" w:hAnsi="Times New Roman"/>
          <w:bCs/>
          <w:color w:val="000000"/>
          <w:spacing w:val="-3"/>
          <w:sz w:val="24"/>
          <w:szCs w:val="24"/>
        </w:rPr>
        <w:t xml:space="preserve"> признаки основных языковых единиц;</w:t>
      </w:r>
    </w:p>
    <w:p w14:paraId="38DC80F8">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различать</w:t>
      </w:r>
      <w:r>
        <w:rPr>
          <w:rFonts w:ascii="Times New Roman" w:hAnsi="Times New Roman"/>
          <w:bCs/>
          <w:color w:val="000000"/>
          <w:spacing w:val="-3"/>
          <w:sz w:val="24"/>
          <w:szCs w:val="24"/>
        </w:rPr>
        <w:t xml:space="preserve"> понятия: «синонимы», «антонимы», «омонимы», «многозначные слова», «архаизмы», «неологизмы»; приводить их примеры;</w:t>
      </w:r>
    </w:p>
    <w:p w14:paraId="6B713DD6">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иметь представление</w:t>
      </w:r>
      <w:r>
        <w:rPr>
          <w:rFonts w:ascii="Times New Roman" w:hAnsi="Times New Roman"/>
          <w:bCs/>
          <w:color w:val="000000"/>
          <w:spacing w:val="-3"/>
          <w:sz w:val="24"/>
          <w:szCs w:val="24"/>
        </w:rPr>
        <w:t xml:space="preserve"> о многообразии речевых ошибок и способах их устранения;</w:t>
      </w:r>
    </w:p>
    <w:p w14:paraId="15D41D1E">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знать</w:t>
      </w:r>
      <w:r>
        <w:rPr>
          <w:rFonts w:ascii="Times New Roman" w:hAnsi="Times New Roman"/>
          <w:bCs/>
          <w:color w:val="000000"/>
          <w:spacing w:val="-3"/>
          <w:sz w:val="24"/>
          <w:szCs w:val="24"/>
        </w:rPr>
        <w:t xml:space="preserve"> историю происхождения и лексическое значение наиболее часто употребляемых слов и фразеологизмов;</w:t>
      </w:r>
    </w:p>
    <w:p w14:paraId="20268423">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уметь анализировать,</w:t>
      </w:r>
      <w:r>
        <w:rPr>
          <w:rFonts w:ascii="Times New Roman" w:hAnsi="Times New Roman"/>
          <w:bCs/>
          <w:color w:val="000000"/>
          <w:spacing w:val="-3"/>
          <w:sz w:val="24"/>
          <w:szCs w:val="24"/>
        </w:rPr>
        <w:t xml:space="preserve"> сравнивать, классифицировать, достраивать недостающие элементы в логическом ряду;</w:t>
      </w:r>
    </w:p>
    <w:p w14:paraId="37B2135D">
      <w:pPr>
        <w:numPr>
          <w:ilvl w:val="0"/>
          <w:numId w:val="7"/>
        </w:numPr>
        <w:spacing w:after="0" w:line="240" w:lineRule="auto"/>
        <w:rPr>
          <w:rFonts w:ascii="Times New Roman" w:hAnsi="Times New Roman"/>
          <w:bCs/>
          <w:color w:val="000000"/>
          <w:spacing w:val="-3"/>
          <w:sz w:val="24"/>
          <w:szCs w:val="24"/>
        </w:rPr>
      </w:pPr>
      <w:r>
        <w:rPr>
          <w:rFonts w:ascii="Times New Roman" w:hAnsi="Times New Roman"/>
          <w:bCs/>
          <w:i/>
          <w:iCs/>
          <w:color w:val="000000"/>
          <w:spacing w:val="-3"/>
          <w:sz w:val="24"/>
          <w:szCs w:val="24"/>
        </w:rPr>
        <w:t>творчески мыслить</w:t>
      </w:r>
      <w:r>
        <w:rPr>
          <w:rFonts w:ascii="Times New Roman" w:hAnsi="Times New Roman"/>
          <w:bCs/>
          <w:color w:val="000000"/>
          <w:spacing w:val="-3"/>
          <w:sz w:val="24"/>
          <w:szCs w:val="24"/>
        </w:rPr>
        <w:t>прирешении кроссвордов, анаграмм, шарад, ребусов, криптограмм; использовать воображение, фантазию.</w:t>
      </w:r>
    </w:p>
    <w:p w14:paraId="2C2F888F">
      <w:pPr>
        <w:spacing w:after="0" w:line="240" w:lineRule="auto"/>
        <w:rPr>
          <w:rFonts w:ascii="Times New Roman" w:hAnsi="Times New Roman"/>
          <w:bCs/>
          <w:color w:val="000000"/>
          <w:spacing w:val="-3"/>
          <w:sz w:val="24"/>
          <w:szCs w:val="24"/>
        </w:rPr>
      </w:pPr>
    </w:p>
    <w:p w14:paraId="5836680F">
      <w:pPr>
        <w:pStyle w:val="8"/>
        <w:rPr>
          <w:rFonts w:ascii="Century" w:hAnsi="Century"/>
          <w:b/>
        </w:rPr>
      </w:pPr>
    </w:p>
    <w:p w14:paraId="4D2F8C14">
      <w:pPr>
        <w:pStyle w:val="8"/>
        <w:rPr>
          <w:rFonts w:ascii="Century" w:hAnsi="Century"/>
          <w:b/>
        </w:rPr>
      </w:pPr>
    </w:p>
    <w:p w14:paraId="37C088D4">
      <w:pPr>
        <w:pStyle w:val="8"/>
        <w:rPr>
          <w:rFonts w:ascii="Century" w:hAnsi="Century"/>
          <w:b/>
        </w:rPr>
      </w:pPr>
      <w:r>
        <w:rPr>
          <w:rFonts w:ascii="Century" w:hAnsi="Century"/>
          <w:b/>
        </w:rPr>
        <w:t>Основные требования к знаниям и умениям    учащихся к концу 4-го класса:</w:t>
      </w:r>
    </w:p>
    <w:p w14:paraId="23D9E390">
      <w:pPr>
        <w:pStyle w:val="8"/>
        <w:rPr>
          <w:rFonts w:ascii="Century" w:hAnsi="Century"/>
        </w:rPr>
      </w:pPr>
      <w:r>
        <w:rPr>
          <w:rFonts w:ascii="Century" w:hAnsi="Century"/>
        </w:rPr>
        <w:t>учащиеся должны знать:</w:t>
      </w:r>
    </w:p>
    <w:p w14:paraId="723B77CA">
      <w:pPr>
        <w:pStyle w:val="8"/>
      </w:pPr>
      <w:r>
        <w:t>-отличительные признаки основных языковых единиц;</w:t>
      </w:r>
    </w:p>
    <w:p w14:paraId="0422324F">
      <w:pPr>
        <w:pStyle w:val="8"/>
      </w:pPr>
      <w:r>
        <w:t>- основные термины и понятия, связанные с лексикой, синтаксисом, фонетикой, морфологией, орфографией;</w:t>
      </w:r>
    </w:p>
    <w:p w14:paraId="049465F1">
      <w:pPr>
        <w:pStyle w:val="8"/>
      </w:pPr>
      <w:r>
        <w:t>-слова, словосочетания, предложения, текста;</w:t>
      </w:r>
    </w:p>
    <w:p w14:paraId="0FEB1044">
      <w:pPr>
        <w:pStyle w:val="8"/>
      </w:pPr>
      <w:r>
        <w:t>-основные орфографические и пунктуационные правила;</w:t>
      </w:r>
    </w:p>
    <w:p w14:paraId="0062B234">
      <w:pPr>
        <w:pStyle w:val="8"/>
      </w:pPr>
      <w:r>
        <w:t>-о некоторых нормах русского языка: произносительных, словоупотребительных;</w:t>
      </w:r>
    </w:p>
    <w:p w14:paraId="1D18D7A4">
      <w:pPr>
        <w:pStyle w:val="8"/>
        <w:rPr>
          <w:rFonts w:ascii="Century" w:hAnsi="Century"/>
        </w:rPr>
      </w:pPr>
      <w:r>
        <w:rPr>
          <w:rFonts w:ascii="Century" w:hAnsi="Century"/>
        </w:rPr>
        <w:t>учащиеся должны уметь:</w:t>
      </w:r>
    </w:p>
    <w:p w14:paraId="17B50DB4">
      <w:pPr>
        <w:pStyle w:val="8"/>
      </w:pPr>
      <w:r>
        <w:t>-четко артикулировать слова, воспринимать и воспроизводить интонацию речи;</w:t>
      </w:r>
    </w:p>
    <w:p w14:paraId="4BAED9A5">
      <w:pPr>
        <w:pStyle w:val="8"/>
      </w:pPr>
      <w:r>
        <w:t>- подбирать антонимы, синонимы, фразеологические обороты;</w:t>
      </w:r>
    </w:p>
    <w:p w14:paraId="044306DA">
      <w:pPr>
        <w:pStyle w:val="8"/>
      </w:pPr>
      <w:r>
        <w:t>- различать слова- паронимы, омонимы, архаизмы, неологизмы;</w:t>
      </w:r>
    </w:p>
    <w:p w14:paraId="0EB470CC">
      <w:pPr>
        <w:pStyle w:val="8"/>
      </w:pPr>
      <w:r>
        <w:t>- пользоваться орфографическим, словообразовательным, фразеологическим, этимологическими словарями</w:t>
      </w:r>
    </w:p>
    <w:p w14:paraId="2F16811A">
      <w:pPr>
        <w:spacing w:after="0" w:line="240" w:lineRule="auto"/>
        <w:rPr>
          <w:rFonts w:ascii="Times New Roman" w:hAnsi="Times New Roman"/>
          <w:bCs/>
          <w:color w:val="000000"/>
          <w:spacing w:val="-3"/>
          <w:sz w:val="24"/>
          <w:szCs w:val="24"/>
        </w:rPr>
      </w:pPr>
    </w:p>
    <w:p w14:paraId="56451D28">
      <w:pPr>
        <w:spacing w:after="0" w:line="240" w:lineRule="auto"/>
        <w:rPr>
          <w:rFonts w:ascii="Times New Roman" w:hAnsi="Times New Roman"/>
          <w:bCs/>
          <w:color w:val="000000"/>
          <w:spacing w:val="-3"/>
          <w:sz w:val="24"/>
          <w:szCs w:val="24"/>
        </w:rPr>
      </w:pPr>
    </w:p>
    <w:p w14:paraId="5D15393B">
      <w:pPr>
        <w:spacing w:after="0"/>
        <w:rPr>
          <w:rFonts w:ascii="Times New Roman" w:hAnsi="Times New Roman"/>
          <w:bCs/>
          <w:color w:val="000000"/>
          <w:spacing w:val="-3"/>
          <w:sz w:val="24"/>
          <w:szCs w:val="24"/>
        </w:rPr>
      </w:pPr>
    </w:p>
    <w:p w14:paraId="00488C59">
      <w:pPr>
        <w:spacing w:after="0"/>
        <w:rPr>
          <w:rFonts w:ascii="Times New Roman" w:hAnsi="Times New Roman"/>
          <w:bCs/>
          <w:color w:val="000000"/>
          <w:spacing w:val="-3"/>
          <w:sz w:val="24"/>
          <w:szCs w:val="24"/>
        </w:rPr>
      </w:pPr>
    </w:p>
    <w:p w14:paraId="313D6A3D">
      <w:pPr>
        <w:spacing w:after="0"/>
        <w:rPr>
          <w:rFonts w:ascii="Times New Roman" w:hAnsi="Times New Roman"/>
          <w:bCs/>
          <w:color w:val="000000"/>
          <w:spacing w:val="-3"/>
          <w:sz w:val="24"/>
          <w:szCs w:val="24"/>
        </w:rPr>
      </w:pPr>
    </w:p>
    <w:p w14:paraId="32F92ECD">
      <w:pPr>
        <w:spacing w:after="0"/>
        <w:rPr>
          <w:rFonts w:ascii="Times New Roman" w:hAnsi="Times New Roman"/>
          <w:bCs/>
          <w:color w:val="000000"/>
          <w:spacing w:val="-3"/>
          <w:sz w:val="24"/>
          <w:szCs w:val="24"/>
        </w:rPr>
      </w:pPr>
    </w:p>
    <w:p w14:paraId="650C8E46">
      <w:pPr>
        <w:spacing w:after="0"/>
        <w:rPr>
          <w:rFonts w:ascii="Times New Roman" w:hAnsi="Times New Roman"/>
          <w:bCs/>
          <w:color w:val="000000"/>
          <w:spacing w:val="-3"/>
          <w:sz w:val="24"/>
          <w:szCs w:val="24"/>
        </w:rPr>
      </w:pPr>
    </w:p>
    <w:p w14:paraId="5E7214C6">
      <w:pPr>
        <w:spacing w:after="0"/>
        <w:rPr>
          <w:rFonts w:ascii="Times New Roman" w:hAnsi="Times New Roman"/>
          <w:bCs/>
          <w:color w:val="000000"/>
          <w:spacing w:val="-3"/>
          <w:sz w:val="24"/>
          <w:szCs w:val="24"/>
        </w:rPr>
      </w:pPr>
    </w:p>
    <w:p w14:paraId="5CB50491">
      <w:pPr>
        <w:spacing w:after="0"/>
        <w:rPr>
          <w:rFonts w:ascii="Times New Roman" w:hAnsi="Times New Roman"/>
          <w:bCs/>
          <w:color w:val="000000"/>
          <w:spacing w:val="-3"/>
          <w:sz w:val="24"/>
          <w:szCs w:val="24"/>
        </w:rPr>
      </w:pPr>
    </w:p>
    <w:p w14:paraId="6E923845">
      <w:pPr>
        <w:spacing w:after="0"/>
        <w:rPr>
          <w:rFonts w:ascii="Times New Roman" w:hAnsi="Times New Roman"/>
          <w:bCs/>
          <w:color w:val="000000"/>
          <w:spacing w:val="-3"/>
          <w:sz w:val="28"/>
          <w:szCs w:val="28"/>
        </w:rPr>
      </w:pPr>
    </w:p>
    <w:p w14:paraId="1822745F">
      <w:pPr>
        <w:spacing w:after="0" w:line="240" w:lineRule="auto"/>
        <w:jc w:val="center"/>
        <w:rPr>
          <w:rFonts w:ascii="Times New Roman" w:hAnsi="Times New Roman"/>
          <w:b/>
          <w:sz w:val="28"/>
          <w:szCs w:val="28"/>
        </w:rPr>
      </w:pPr>
    </w:p>
    <w:p w14:paraId="1C2DD327">
      <w:pPr>
        <w:spacing w:after="0" w:line="240" w:lineRule="auto"/>
        <w:jc w:val="center"/>
        <w:rPr>
          <w:rFonts w:ascii="Times New Roman" w:hAnsi="Times New Roman"/>
          <w:b/>
          <w:bCs/>
          <w:color w:val="000000"/>
          <w:spacing w:val="-3"/>
          <w:sz w:val="28"/>
          <w:szCs w:val="28"/>
        </w:rPr>
      </w:pPr>
      <w:r>
        <w:rPr>
          <w:rFonts w:ascii="Times New Roman" w:hAnsi="Times New Roman"/>
          <w:b/>
          <w:sz w:val="28"/>
          <w:szCs w:val="28"/>
        </w:rPr>
        <w:t xml:space="preserve">Формы  контроля  и  оценки   планируемых  результатов   </w:t>
      </w:r>
      <w:r>
        <w:rPr>
          <w:rFonts w:ascii="Times New Roman" w:hAnsi="Times New Roman"/>
          <w:b/>
          <w:bCs/>
          <w:color w:val="000000"/>
          <w:spacing w:val="-3"/>
          <w:sz w:val="28"/>
          <w:szCs w:val="28"/>
        </w:rPr>
        <w:t>внеурочной   деятельности</w:t>
      </w:r>
    </w:p>
    <w:p w14:paraId="6D13175C">
      <w:pPr>
        <w:spacing w:after="0" w:line="240" w:lineRule="auto"/>
        <w:jc w:val="center"/>
        <w:rPr>
          <w:rFonts w:ascii="Times New Roman" w:hAnsi="Times New Roman"/>
          <w:b/>
          <w:bCs/>
          <w:color w:val="000000"/>
          <w:spacing w:val="-3"/>
          <w:sz w:val="28"/>
          <w:szCs w:val="28"/>
        </w:rPr>
      </w:pPr>
      <w:r>
        <w:rPr>
          <w:rFonts w:ascii="Times New Roman" w:hAnsi="Times New Roman"/>
          <w:b/>
          <w:bCs/>
          <w:color w:val="000000"/>
          <w:spacing w:val="-3"/>
          <w:sz w:val="28"/>
          <w:szCs w:val="28"/>
        </w:rPr>
        <w:t>«ЗАНИМАТЕЛЬНЫЙ   РУССКИЙ   ЯЗЫК»</w:t>
      </w:r>
    </w:p>
    <w:p w14:paraId="5901A56C">
      <w:pPr>
        <w:spacing w:after="0"/>
        <w:jc w:val="center"/>
        <w:rPr>
          <w:rFonts w:ascii="Times New Roman" w:hAnsi="Times New Roman"/>
          <w:b/>
          <w:sz w:val="24"/>
          <w:szCs w:val="28"/>
        </w:rPr>
      </w:pPr>
      <w:r>
        <w:rPr>
          <w:rFonts w:ascii="Times New Roman" w:hAnsi="Times New Roman"/>
          <w:b/>
          <w:sz w:val="24"/>
          <w:szCs w:val="28"/>
        </w:rPr>
        <w:t>.</w:t>
      </w:r>
    </w:p>
    <w:p w14:paraId="189DDD36">
      <w:pPr>
        <w:spacing w:after="0"/>
        <w:rPr>
          <w:rFonts w:ascii="Times New Roman" w:hAnsi="Times New Roman"/>
          <w:sz w:val="24"/>
          <w:szCs w:val="24"/>
        </w:rPr>
      </w:pPr>
      <w:r>
        <w:rPr>
          <w:rFonts w:ascii="Times New Roman" w:hAnsi="Times New Roman"/>
          <w:sz w:val="24"/>
          <w:szCs w:val="24"/>
        </w:rPr>
        <w:t>В основу изучения факультатива положены ценностные ориентиры, достижение которых определяются воспитательными результатами.</w:t>
      </w:r>
    </w:p>
    <w:p w14:paraId="7E353CA8">
      <w:pPr>
        <w:spacing w:after="0"/>
        <w:rPr>
          <w:rFonts w:ascii="Times New Roman" w:hAnsi="Times New Roman"/>
          <w:b/>
          <w:sz w:val="24"/>
          <w:szCs w:val="28"/>
        </w:rPr>
      </w:pPr>
      <w:r>
        <w:rPr>
          <w:rFonts w:ascii="Times New Roman" w:hAnsi="Times New Roman"/>
          <w:sz w:val="24"/>
          <w:szCs w:val="24"/>
        </w:rPr>
        <w:t xml:space="preserve"> Воспитательные результаты внеурочной деятель</w:t>
      </w:r>
      <w:r>
        <w:rPr>
          <w:rFonts w:ascii="Times New Roman" w:hAnsi="Times New Roman"/>
          <w:sz w:val="24"/>
          <w:szCs w:val="24"/>
        </w:rPr>
        <w:softHyphen/>
      </w:r>
      <w:r>
        <w:rPr>
          <w:rFonts w:ascii="Times New Roman" w:hAnsi="Times New Roman"/>
          <w:sz w:val="24"/>
          <w:szCs w:val="24"/>
        </w:rPr>
        <w:t>ности оцениваются  по трём уровням.</w:t>
      </w:r>
    </w:p>
    <w:p w14:paraId="2ED04BC5">
      <w:pPr>
        <w:shd w:val="clear" w:color="auto" w:fill="FFFFFF"/>
        <w:spacing w:after="0"/>
        <w:ind w:left="29" w:right="29" w:firstLine="679"/>
        <w:rPr>
          <w:rFonts w:ascii="Times New Roman" w:hAnsi="Times New Roman"/>
          <w:sz w:val="24"/>
          <w:szCs w:val="24"/>
        </w:rPr>
      </w:pPr>
      <w:r>
        <w:rPr>
          <w:rFonts w:ascii="Times New Roman" w:hAnsi="Times New Roman"/>
          <w:b/>
          <w:sz w:val="24"/>
          <w:szCs w:val="24"/>
        </w:rPr>
        <w:t>Первый уровень результатов</w:t>
      </w:r>
      <w:r>
        <w:rPr>
          <w:rFonts w:ascii="Times New Roman" w:hAnsi="Times New Roman"/>
          <w:sz w:val="24"/>
          <w:szCs w:val="24"/>
        </w:rPr>
        <w:t xml:space="preserve"> — приобретение школьни</w:t>
      </w:r>
      <w:r>
        <w:rPr>
          <w:rFonts w:ascii="Times New Roman" w:hAnsi="Times New Roman"/>
          <w:sz w:val="24"/>
          <w:szCs w:val="24"/>
        </w:rPr>
        <w:softHyphen/>
      </w:r>
      <w:r>
        <w:rPr>
          <w:rFonts w:ascii="Times New Roman" w:hAnsi="Times New Roman"/>
          <w:sz w:val="24"/>
          <w:szCs w:val="24"/>
        </w:rPr>
        <w:t>ком социальных знаний (об общественных нормах, устрой</w:t>
      </w:r>
      <w:r>
        <w:rPr>
          <w:rFonts w:ascii="Times New Roman" w:hAnsi="Times New Roman"/>
          <w:sz w:val="24"/>
          <w:szCs w:val="24"/>
        </w:rPr>
        <w:softHyphen/>
      </w:r>
      <w:r>
        <w:rPr>
          <w:rFonts w:ascii="Times New Roman" w:hAnsi="Times New Roman"/>
          <w:sz w:val="24"/>
          <w:szCs w:val="24"/>
        </w:rPr>
        <w:t>стве общества, о социально одобряемых и неодобряемых фор</w:t>
      </w:r>
      <w:r>
        <w:rPr>
          <w:rFonts w:ascii="Times New Roman" w:hAnsi="Times New Roman"/>
          <w:sz w:val="24"/>
          <w:szCs w:val="24"/>
        </w:rPr>
        <w:softHyphen/>
      </w:r>
      <w:r>
        <w:rPr>
          <w:rFonts w:ascii="Times New Roman" w:hAnsi="Times New Roman"/>
          <w:sz w:val="24"/>
          <w:szCs w:val="24"/>
        </w:rPr>
        <w:t>мах поведения в обществе и т. п.), первичного понимания социальной реальности и повседневной жизни.</w:t>
      </w:r>
    </w:p>
    <w:p w14:paraId="0622BABE">
      <w:pPr>
        <w:shd w:val="clear" w:color="auto" w:fill="FFFFFF"/>
        <w:spacing w:after="0"/>
        <w:ind w:left="19" w:right="19" w:firstLine="278"/>
        <w:rPr>
          <w:rFonts w:ascii="Times New Roman" w:hAnsi="Times New Roman"/>
          <w:sz w:val="24"/>
          <w:szCs w:val="24"/>
        </w:rPr>
      </w:pPr>
      <w:r>
        <w:rPr>
          <w:rFonts w:ascii="Times New Roman" w:hAnsi="Times New Roman"/>
          <w:sz w:val="24"/>
          <w:szCs w:val="24"/>
        </w:rPr>
        <w:t>Для достижения данного уровня результатов особое значе</w:t>
      </w:r>
      <w:r>
        <w:rPr>
          <w:rFonts w:ascii="Times New Roman" w:hAnsi="Times New Roman"/>
          <w:sz w:val="24"/>
          <w:szCs w:val="24"/>
        </w:rPr>
        <w:softHyphen/>
      </w:r>
      <w:r>
        <w:rPr>
          <w:rFonts w:ascii="Times New Roman" w:hAnsi="Times New Roman"/>
          <w:sz w:val="24"/>
          <w:szCs w:val="24"/>
        </w:rPr>
        <w:t>ние имеет взаимодействие ученика со своими учителями  как значимыми для него носителями положительного социального знания и повседневного опыта.</w:t>
      </w:r>
    </w:p>
    <w:p w14:paraId="5C7435E9">
      <w:pPr>
        <w:shd w:val="clear" w:color="auto" w:fill="FFFFFF"/>
        <w:spacing w:after="0"/>
        <w:ind w:left="38" w:right="19" w:firstLine="298"/>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Второй уровень результатов</w:t>
      </w:r>
      <w:r>
        <w:rPr>
          <w:rFonts w:ascii="Times New Roman" w:hAnsi="Times New Roman"/>
          <w:sz w:val="24"/>
          <w:szCs w:val="24"/>
        </w:rPr>
        <w:t xml:space="preserve"> — получение школьником опыта переживания и позитивного отношения к базовым ценностям общества (человек, семья, Отечество, природа, мир, знания, труд, культура), ценностного отношения к со</w:t>
      </w:r>
      <w:r>
        <w:rPr>
          <w:rFonts w:ascii="Times New Roman" w:hAnsi="Times New Roman"/>
          <w:sz w:val="24"/>
          <w:szCs w:val="24"/>
        </w:rPr>
        <w:softHyphen/>
      </w:r>
      <w:r>
        <w:rPr>
          <w:rFonts w:ascii="Times New Roman" w:hAnsi="Times New Roman"/>
          <w:sz w:val="24"/>
          <w:szCs w:val="24"/>
        </w:rPr>
        <w:t>циальной реальности в целом.</w:t>
      </w:r>
    </w:p>
    <w:p w14:paraId="649D5B4B">
      <w:pPr>
        <w:shd w:val="clear" w:color="auto" w:fill="FFFFFF"/>
        <w:spacing w:after="0"/>
        <w:ind w:left="142" w:right="24" w:hanging="142"/>
        <w:rPr>
          <w:rFonts w:ascii="Times New Roman" w:hAnsi="Times New Roman"/>
          <w:sz w:val="24"/>
          <w:szCs w:val="24"/>
        </w:rPr>
      </w:pPr>
      <w:r>
        <w:rPr>
          <w:rFonts w:ascii="Times New Roman" w:hAnsi="Times New Roman"/>
          <w:sz w:val="24"/>
          <w:szCs w:val="24"/>
        </w:rPr>
        <w:t xml:space="preserve">          Для достижения данного уровня результатов особое значе</w:t>
      </w:r>
      <w:r>
        <w:rPr>
          <w:rFonts w:ascii="Times New Roman" w:hAnsi="Times New Roman"/>
          <w:sz w:val="24"/>
          <w:szCs w:val="24"/>
        </w:rPr>
        <w:softHyphen/>
      </w:r>
      <w:r>
        <w:rPr>
          <w:rFonts w:ascii="Times New Roman" w:hAnsi="Times New Roman"/>
          <w:sz w:val="24"/>
          <w:szCs w:val="24"/>
        </w:rPr>
        <w:t>ние имеет взаимодействие школьников между собой на уровне класса, школы, то есть   в защищенной, дружественной про-социальной среде. Именно в такой близкой социальной сре</w:t>
      </w:r>
      <w:r>
        <w:rPr>
          <w:rFonts w:ascii="Times New Roman" w:hAnsi="Times New Roman"/>
          <w:sz w:val="24"/>
          <w:szCs w:val="24"/>
        </w:rPr>
        <w:softHyphen/>
      </w:r>
      <w:r>
        <w:rPr>
          <w:rFonts w:ascii="Times New Roman" w:hAnsi="Times New Roman"/>
          <w:sz w:val="24"/>
          <w:szCs w:val="24"/>
        </w:rPr>
        <w:t>де ребёнок получает (или не получает) первое практическое подтверждение приобретённых социальных знаний, начинает их ценить (или отвергает).</w:t>
      </w:r>
    </w:p>
    <w:p w14:paraId="7F1B9811">
      <w:pPr>
        <w:shd w:val="clear" w:color="auto" w:fill="FFFFFF"/>
        <w:spacing w:after="0"/>
        <w:ind w:left="142" w:right="24" w:firstLine="566"/>
        <w:rPr>
          <w:rFonts w:ascii="Times New Roman" w:hAnsi="Times New Roman"/>
          <w:sz w:val="24"/>
          <w:szCs w:val="24"/>
        </w:rPr>
      </w:pPr>
      <w:r>
        <w:rPr>
          <w:rFonts w:ascii="Times New Roman" w:hAnsi="Times New Roman"/>
          <w:b/>
          <w:sz w:val="24"/>
          <w:szCs w:val="24"/>
        </w:rPr>
        <w:t>Третий уровень результатов</w:t>
      </w:r>
      <w:r>
        <w:rPr>
          <w:rFonts w:ascii="Times New Roman" w:hAnsi="Times New Roman"/>
          <w:sz w:val="24"/>
          <w:szCs w:val="24"/>
        </w:rPr>
        <w:t>— получение школьником опыта самостоятельного общественного действия. Только в са</w:t>
      </w:r>
      <w:r>
        <w:rPr>
          <w:rFonts w:ascii="Times New Roman" w:hAnsi="Times New Roman"/>
          <w:sz w:val="24"/>
          <w:szCs w:val="24"/>
        </w:rPr>
        <w:softHyphen/>
      </w:r>
      <w:r>
        <w:rPr>
          <w:rFonts w:ascii="Times New Roman" w:hAnsi="Times New Roman"/>
          <w:sz w:val="24"/>
          <w:szCs w:val="24"/>
        </w:rPr>
        <w:t>мостоятельном общественном действии, действии в открытом социуме, за пределами дружественной среды школы, для дру</w:t>
      </w:r>
      <w:r>
        <w:rPr>
          <w:rFonts w:ascii="Times New Roman" w:hAnsi="Times New Roman"/>
          <w:sz w:val="24"/>
          <w:szCs w:val="24"/>
        </w:rPr>
        <w:softHyphen/>
      </w:r>
      <w:r>
        <w:rPr>
          <w:rFonts w:ascii="Times New Roman" w:hAnsi="Times New Roman"/>
          <w:sz w:val="24"/>
          <w:szCs w:val="24"/>
        </w:rPr>
        <w:t>гих, зачастую незнакомых людей, которые вовсе не обязатель</w:t>
      </w:r>
      <w:r>
        <w:rPr>
          <w:rFonts w:ascii="Times New Roman" w:hAnsi="Times New Roman"/>
          <w:sz w:val="24"/>
          <w:szCs w:val="24"/>
        </w:rPr>
        <w:softHyphen/>
      </w:r>
      <w:r>
        <w:rPr>
          <w:rFonts w:ascii="Times New Roman" w:hAnsi="Times New Roman"/>
          <w:sz w:val="24"/>
          <w:szCs w:val="24"/>
        </w:rPr>
        <w:t>но положительно к нему настроены, юный человек действи</w:t>
      </w:r>
      <w:r>
        <w:rPr>
          <w:rFonts w:ascii="Times New Roman" w:hAnsi="Times New Roman"/>
          <w:sz w:val="24"/>
          <w:szCs w:val="24"/>
        </w:rPr>
        <w:softHyphen/>
      </w:r>
      <w:r>
        <w:rPr>
          <w:rFonts w:ascii="Times New Roman" w:hAnsi="Times New Roman"/>
          <w:sz w:val="24"/>
          <w:szCs w:val="24"/>
        </w:rPr>
        <w:t>тельно становится (а не просто узнаёт о том, как стать) социальным деятелем, гражданином, свободным человеком. Именно в опыте самостоятельного общественного действия приобретается то мужество, та готовность к поступку, без ко</w:t>
      </w:r>
      <w:r>
        <w:rPr>
          <w:rFonts w:ascii="Times New Roman" w:hAnsi="Times New Roman"/>
          <w:sz w:val="24"/>
          <w:szCs w:val="24"/>
        </w:rPr>
        <w:softHyphen/>
      </w:r>
      <w:r>
        <w:rPr>
          <w:rFonts w:ascii="Times New Roman" w:hAnsi="Times New Roman"/>
          <w:sz w:val="24"/>
          <w:szCs w:val="24"/>
        </w:rPr>
        <w:t>торых немыслимо существование гражданина и гражданского общества.</w:t>
      </w:r>
    </w:p>
    <w:p w14:paraId="73567A96">
      <w:pPr>
        <w:numPr>
          <w:ilvl w:val="0"/>
          <w:numId w:val="8"/>
        </w:numPr>
        <w:tabs>
          <w:tab w:val="left" w:pos="0"/>
          <w:tab w:val="clear" w:pos="1230"/>
        </w:tabs>
        <w:spacing w:after="0"/>
        <w:ind w:left="0" w:firstLine="0"/>
        <w:rPr>
          <w:rFonts w:ascii="Times New Roman" w:hAnsi="Times New Roman"/>
          <w:sz w:val="24"/>
          <w:szCs w:val="24"/>
        </w:rPr>
      </w:pPr>
      <w:r>
        <w:rPr>
          <w:rFonts w:ascii="Times New Roman" w:hAnsi="Times New Roman"/>
          <w:b/>
          <w:sz w:val="24"/>
          <w:szCs w:val="24"/>
        </w:rPr>
        <w:t>Итоговый</w:t>
      </w:r>
      <w:r>
        <w:rPr>
          <w:rFonts w:ascii="Times New Roman" w:hAnsi="Times New Roman"/>
          <w:sz w:val="24"/>
          <w:szCs w:val="24"/>
        </w:rPr>
        <w:t xml:space="preserve"> контроль   в формах</w:t>
      </w:r>
    </w:p>
    <w:p w14:paraId="73A20F41">
      <w:pPr>
        <w:spacing w:after="0"/>
        <w:rPr>
          <w:rFonts w:ascii="Times New Roman" w:hAnsi="Times New Roman"/>
          <w:sz w:val="24"/>
          <w:szCs w:val="24"/>
        </w:rPr>
      </w:pPr>
      <w:r>
        <w:rPr>
          <w:rFonts w:ascii="Times New Roman" w:hAnsi="Times New Roman"/>
          <w:sz w:val="24"/>
          <w:szCs w:val="24"/>
        </w:rPr>
        <w:t>-тестирование;</w:t>
      </w:r>
    </w:p>
    <w:p w14:paraId="597A6B8D">
      <w:pPr>
        <w:spacing w:after="0"/>
        <w:rPr>
          <w:rFonts w:ascii="Times New Roman" w:hAnsi="Times New Roman"/>
          <w:sz w:val="24"/>
          <w:szCs w:val="24"/>
        </w:rPr>
      </w:pPr>
      <w:r>
        <w:rPr>
          <w:rFonts w:ascii="Times New Roman" w:hAnsi="Times New Roman"/>
          <w:sz w:val="24"/>
          <w:szCs w:val="24"/>
        </w:rPr>
        <w:t>-практические работы;</w:t>
      </w:r>
    </w:p>
    <w:p w14:paraId="4D0545F8">
      <w:pPr>
        <w:spacing w:after="0"/>
        <w:rPr>
          <w:rFonts w:ascii="Times New Roman" w:hAnsi="Times New Roman"/>
          <w:sz w:val="24"/>
          <w:szCs w:val="24"/>
        </w:rPr>
      </w:pPr>
      <w:r>
        <w:rPr>
          <w:rFonts w:ascii="Times New Roman" w:hAnsi="Times New Roman"/>
          <w:sz w:val="24"/>
          <w:szCs w:val="24"/>
        </w:rPr>
        <w:t>-творческие работы учащихся;</w:t>
      </w:r>
    </w:p>
    <w:p w14:paraId="4CA96276">
      <w:pPr>
        <w:spacing w:after="0"/>
        <w:rPr>
          <w:rFonts w:ascii="Times New Roman" w:hAnsi="Times New Roman"/>
          <w:sz w:val="24"/>
          <w:szCs w:val="24"/>
        </w:rPr>
      </w:pPr>
      <w:r>
        <w:rPr>
          <w:rFonts w:ascii="Times New Roman" w:hAnsi="Times New Roman"/>
          <w:sz w:val="24"/>
          <w:szCs w:val="24"/>
        </w:rPr>
        <w:t>-контрольные задания.</w:t>
      </w:r>
    </w:p>
    <w:p w14:paraId="634C3660">
      <w:pPr>
        <w:numPr>
          <w:ilvl w:val="0"/>
          <w:numId w:val="8"/>
        </w:numPr>
        <w:spacing w:after="0"/>
        <w:rPr>
          <w:rFonts w:ascii="Times New Roman" w:hAnsi="Times New Roman"/>
          <w:sz w:val="24"/>
          <w:szCs w:val="24"/>
        </w:rPr>
      </w:pPr>
      <w:r>
        <w:rPr>
          <w:rFonts w:ascii="Times New Roman" w:hAnsi="Times New Roman"/>
          <w:sz w:val="24"/>
          <w:szCs w:val="24"/>
        </w:rPr>
        <w:t>Самооценка и самоконтроль определение учеником границ своего «знания –</w:t>
      </w:r>
    </w:p>
    <w:p w14:paraId="36E56463">
      <w:pPr>
        <w:spacing w:after="0"/>
        <w:rPr>
          <w:rFonts w:ascii="Times New Roman" w:hAnsi="Times New Roman"/>
          <w:sz w:val="24"/>
          <w:szCs w:val="24"/>
        </w:rPr>
      </w:pPr>
      <w:r>
        <w:rPr>
          <w:rFonts w:ascii="Times New Roman" w:hAnsi="Times New Roman"/>
          <w:sz w:val="24"/>
          <w:szCs w:val="24"/>
        </w:rPr>
        <w:t xml:space="preserve">незнания», своих потенциальных возможностей, а также осознание тех проблем, которые ещё предстоит решить  в ходе осуществления   деятельности. </w:t>
      </w:r>
    </w:p>
    <w:p w14:paraId="4B47D991">
      <w:pPr>
        <w:spacing w:after="0"/>
        <w:rPr>
          <w:rFonts w:ascii="Times New Roman" w:hAnsi="Times New Roman"/>
          <w:sz w:val="24"/>
          <w:szCs w:val="24"/>
        </w:rPr>
      </w:pPr>
    </w:p>
    <w:p w14:paraId="0E08990F">
      <w:pPr>
        <w:shd w:val="clear" w:color="auto" w:fill="FFFFFF"/>
        <w:ind w:right="29"/>
        <w:rPr>
          <w:rFonts w:ascii="Times New Roman" w:hAnsi="Times New Roman"/>
          <w:spacing w:val="-3"/>
          <w:sz w:val="24"/>
          <w:szCs w:val="24"/>
        </w:rPr>
      </w:pPr>
      <w:r>
        <w:rPr>
          <w:rFonts w:ascii="Times New Roman" w:hAnsi="Times New Roman"/>
          <w:sz w:val="24"/>
          <w:szCs w:val="24"/>
        </w:rPr>
        <w:t xml:space="preserve">Содержательный контроль и оценка  результатов  учащихся предусматривает выявление индивидуальной динамики качества усвоения предмета ребёнком и не допускает  сравнения его с другими детьми. </w:t>
      </w:r>
      <w:r>
        <w:rPr>
          <w:rFonts w:ascii="Times New Roman" w:hAnsi="Times New Roman"/>
          <w:b/>
          <w:sz w:val="24"/>
          <w:szCs w:val="24"/>
        </w:rPr>
        <w:t>Результаты проверки</w:t>
      </w:r>
      <w:r>
        <w:rPr>
          <w:rFonts w:ascii="Times New Roman" w:hAnsi="Times New Roman"/>
          <w:sz w:val="24"/>
          <w:szCs w:val="24"/>
        </w:rPr>
        <w:t xml:space="preserve"> фиксируются в зачётном листе учителя.</w:t>
      </w:r>
      <w:r>
        <w:rPr>
          <w:rFonts w:ascii="Times New Roman" w:hAnsi="Times New Roman"/>
          <w:spacing w:val="-3"/>
          <w:sz w:val="24"/>
          <w:szCs w:val="24"/>
        </w:rPr>
        <w:t>В рамках накопительной системы, создание портфолио</w:t>
      </w:r>
    </w:p>
    <w:p w14:paraId="0F46AB21">
      <w:pPr>
        <w:spacing w:after="0" w:line="240" w:lineRule="auto"/>
        <w:jc w:val="center"/>
        <w:rPr>
          <w:rFonts w:ascii="Times New Roman" w:hAnsi="Times New Roman"/>
          <w:b/>
          <w:sz w:val="28"/>
          <w:szCs w:val="28"/>
        </w:rPr>
      </w:pPr>
      <w:r>
        <w:rPr>
          <w:rFonts w:ascii="Times New Roman" w:hAnsi="Times New Roman"/>
          <w:b/>
          <w:sz w:val="28"/>
          <w:szCs w:val="28"/>
        </w:rPr>
        <w:t>Формы результатов работы, обучающихся в рамках освоения курса</w:t>
      </w:r>
    </w:p>
    <w:p w14:paraId="25B68393">
      <w:pPr>
        <w:shd w:val="clear" w:color="auto" w:fill="FFFFFF"/>
        <w:autoSpaceDE w:val="0"/>
        <w:autoSpaceDN w:val="0"/>
        <w:adjustRightInd w:val="0"/>
        <w:spacing w:after="0" w:line="360" w:lineRule="auto"/>
        <w:ind w:firstLine="709"/>
        <w:jc w:val="center"/>
        <w:rPr>
          <w:rFonts w:ascii="Times New Roman" w:hAnsi="Times New Roman"/>
          <w:b/>
          <w:sz w:val="28"/>
          <w:szCs w:val="28"/>
        </w:rPr>
      </w:pPr>
      <w:r>
        <w:rPr>
          <w:rFonts w:ascii="Times New Roman" w:hAnsi="Times New Roman"/>
          <w:b/>
          <w:sz w:val="28"/>
          <w:szCs w:val="28"/>
        </w:rPr>
        <w:t xml:space="preserve"> внеурочной деятельности «</w:t>
      </w:r>
      <w:r>
        <w:rPr>
          <w:rFonts w:ascii="Times New Roman" w:hAnsi="Times New Roman"/>
          <w:b/>
          <w:sz w:val="28"/>
          <w:szCs w:val="28"/>
          <w:lang w:val="ru-RU"/>
        </w:rPr>
        <w:t>Занимательный</w:t>
      </w:r>
      <w:r>
        <w:rPr>
          <w:rFonts w:hint="default" w:ascii="Times New Roman" w:hAnsi="Times New Roman"/>
          <w:b/>
          <w:sz w:val="28"/>
          <w:szCs w:val="28"/>
          <w:lang w:val="ru-RU"/>
        </w:rPr>
        <w:t xml:space="preserve">  русский язык</w:t>
      </w:r>
      <w:r>
        <w:rPr>
          <w:rFonts w:ascii="Times New Roman" w:hAnsi="Times New Roman"/>
          <w:b/>
          <w:sz w:val="28"/>
          <w:szCs w:val="28"/>
        </w:rPr>
        <w:t>»</w:t>
      </w:r>
    </w:p>
    <w:p w14:paraId="2B95F9C6">
      <w:pPr>
        <w:shd w:val="clear" w:color="auto" w:fill="FFFFFF"/>
        <w:autoSpaceDE w:val="0"/>
        <w:autoSpaceDN w:val="0"/>
        <w:adjustRightInd w:val="0"/>
        <w:spacing w:after="0" w:line="360" w:lineRule="auto"/>
        <w:ind w:firstLine="709"/>
        <w:jc w:val="left"/>
        <w:rPr>
          <w:rFonts w:ascii="Times New Roman" w:hAnsi="Times New Roman" w:cs="Times New Roman"/>
          <w:color w:val="000000"/>
          <w:sz w:val="24"/>
          <w:szCs w:val="24"/>
        </w:rPr>
      </w:pPr>
      <w:r>
        <w:rPr>
          <w:rFonts w:ascii="Times New Roman" w:hAnsi="Times New Roman" w:cs="Times New Roman"/>
          <w:b/>
          <w:bCs/>
          <w:color w:val="000000"/>
          <w:sz w:val="24"/>
          <w:szCs w:val="24"/>
        </w:rPr>
        <w:t>- </w:t>
      </w:r>
      <w:r>
        <w:rPr>
          <w:rFonts w:ascii="Times New Roman" w:hAnsi="Times New Roman" w:cs="Times New Roman"/>
          <w:color w:val="000000"/>
          <w:sz w:val="24"/>
          <w:szCs w:val="24"/>
        </w:rPr>
        <w:t>демонстрация наработанного материала на неделе начальных классов,</w:t>
      </w:r>
    </w:p>
    <w:p w14:paraId="6B713FC9">
      <w:pPr>
        <w:shd w:val="clear" w:color="auto" w:fill="FFFFFF"/>
        <w:autoSpaceDE w:val="0"/>
        <w:autoSpaceDN w:val="0"/>
        <w:adjustRightInd w:val="0"/>
        <w:spacing w:after="0" w:line="360" w:lineRule="auto"/>
        <w:ind w:firstLine="709"/>
        <w:jc w:val="left"/>
        <w:rPr>
          <w:rFonts w:ascii="Times New Roman" w:hAnsi="Times New Roman" w:cs="Times New Roman"/>
          <w:b/>
          <w:sz w:val="24"/>
          <w:szCs w:val="24"/>
        </w:rPr>
      </w:pPr>
      <w:r>
        <w:rPr>
          <w:rFonts w:hint="default" w:ascii="Times New Roman" w:hAnsi="Times New Roman" w:cs="Times New Roman"/>
          <w:color w:val="000000"/>
          <w:sz w:val="24"/>
          <w:szCs w:val="24"/>
          <w:lang w:val="ru-RU"/>
        </w:rPr>
        <w:t>-</w:t>
      </w:r>
      <w:r>
        <w:rPr>
          <w:rFonts w:ascii="Times New Roman" w:hAnsi="Times New Roman" w:cs="Times New Roman"/>
          <w:color w:val="000000"/>
          <w:sz w:val="24"/>
          <w:szCs w:val="24"/>
        </w:rPr>
        <w:t xml:space="preserve"> участие в интернет – олимпиадах, школьных олимпиадах.</w:t>
      </w:r>
    </w:p>
    <w:p w14:paraId="49D3966C">
      <w:pPr>
        <w:pStyle w:val="8"/>
        <w:rPr>
          <w:rFonts w:ascii="Times New Roman" w:hAnsi="Times New Roman" w:cs="Times New Roman"/>
          <w:sz w:val="24"/>
          <w:szCs w:val="24"/>
          <w:lang w:eastAsia="ru-RU"/>
        </w:rPr>
      </w:pPr>
    </w:p>
    <w:p w14:paraId="1DDE6A06">
      <w:pPr>
        <w:pStyle w:val="14"/>
        <w:jc w:val="center"/>
        <w:rPr>
          <w:rFonts w:ascii="Times New Roman" w:hAnsi="Times New Roman" w:cs="Times New Roman"/>
          <w:b/>
          <w:sz w:val="28"/>
        </w:rPr>
      </w:pPr>
      <w:r>
        <w:rPr>
          <w:rFonts w:ascii="Times New Roman" w:hAnsi="Times New Roman" w:cs="Times New Roman"/>
          <w:b/>
          <w:sz w:val="28"/>
        </w:rPr>
        <w:t>Особенности оценки индивидуальных проектов.</w:t>
      </w:r>
    </w:p>
    <w:p w14:paraId="0874493C">
      <w:pPr>
        <w:pStyle w:val="14"/>
        <w:jc w:val="center"/>
        <w:rPr>
          <w:rFonts w:ascii="Times New Roman" w:hAnsi="Times New Roman" w:cs="Times New Roman"/>
          <w:b/>
          <w:sz w:val="28"/>
        </w:rPr>
      </w:pPr>
    </w:p>
    <w:p w14:paraId="4366ED1D">
      <w:pPr>
        <w:shd w:val="clear" w:color="auto" w:fill="FFFFFF"/>
        <w:spacing w:after="72" w:line="286" w:lineRule="atLeast"/>
        <w:ind w:left="1134"/>
        <w:outlineLvl w:val="2"/>
        <w:rPr>
          <w:rFonts w:ascii="Times New Roman" w:hAnsi="Times New Roman" w:cs="Times New Roman"/>
          <w:sz w:val="24"/>
          <w:szCs w:val="24"/>
        </w:rPr>
      </w:pPr>
      <w:r>
        <w:rPr>
          <w:rFonts w:ascii="Times New Roman" w:hAnsi="Times New Roman" w:cs="Times New Roman"/>
          <w:sz w:val="24"/>
          <w:szCs w:val="24"/>
        </w:rPr>
        <w:t>Степень самостоятельности в выполнении различных этапов работы над проектом.</w:t>
      </w:r>
    </w:p>
    <w:p w14:paraId="12B7D210">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Степень включённости в групповую работу и чёткость выполнения отведённой роли;</w:t>
      </w:r>
    </w:p>
    <w:p w14:paraId="42086604">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Практическое использование предметных и общешкольных ЗУН;</w:t>
      </w:r>
    </w:p>
    <w:p w14:paraId="34306686">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Количество новой информации, использованной для выполнения проекта;</w:t>
      </w:r>
    </w:p>
    <w:p w14:paraId="10B19E01">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Степень осмысления использованной информации;</w:t>
      </w:r>
    </w:p>
    <w:p w14:paraId="45914357">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Уровень сложности и степень владения использованными методиками;</w:t>
      </w:r>
    </w:p>
    <w:p w14:paraId="0488665C">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Оригинальность идеи, способа решения проблемы;</w:t>
      </w:r>
    </w:p>
    <w:p w14:paraId="7040B3D0">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Осмысление проблемы проекта и формулирование цели проекта или исследования;</w:t>
      </w:r>
    </w:p>
    <w:p w14:paraId="111EE03F">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Уровень организации и проведения презентации: устного сообщения, письменного отчёта, обеспечения объектами наглядности;</w:t>
      </w:r>
    </w:p>
    <w:p w14:paraId="2324816F">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Владение   рефлексией;</w:t>
      </w:r>
    </w:p>
    <w:p w14:paraId="4FBE2B95">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Творческий подход в подготовке объектов наглядности презентации;</w:t>
      </w:r>
    </w:p>
    <w:p w14:paraId="761ECC40">
      <w:pPr>
        <w:numPr>
          <w:ilvl w:val="0"/>
          <w:numId w:val="9"/>
        </w:numPr>
        <w:shd w:val="clear" w:color="auto" w:fill="FFFFFF"/>
        <w:spacing w:before="100" w:beforeAutospacing="1" w:after="24" w:line="286" w:lineRule="atLeast"/>
        <w:ind w:left="1134"/>
        <w:rPr>
          <w:rFonts w:ascii="Times New Roman" w:hAnsi="Times New Roman" w:cs="Times New Roman"/>
          <w:sz w:val="24"/>
          <w:szCs w:val="24"/>
        </w:rPr>
      </w:pPr>
      <w:r>
        <w:rPr>
          <w:rFonts w:ascii="Times New Roman" w:hAnsi="Times New Roman" w:cs="Times New Roman"/>
          <w:sz w:val="24"/>
          <w:szCs w:val="24"/>
        </w:rPr>
        <w:t>Социальное и прикладное значение полученных результатов.</w:t>
      </w:r>
    </w:p>
    <w:p w14:paraId="58EF2D26">
      <w:pPr>
        <w:spacing w:after="0" w:line="240" w:lineRule="auto"/>
        <w:jc w:val="center"/>
        <w:rPr>
          <w:rFonts w:ascii="Times New Roman" w:hAnsi="Times New Roman"/>
          <w:b/>
          <w:bCs/>
          <w:sz w:val="28"/>
          <w:szCs w:val="28"/>
        </w:rPr>
      </w:pPr>
    </w:p>
    <w:p w14:paraId="0EED0FF1">
      <w:pPr>
        <w:spacing w:after="0" w:line="240" w:lineRule="auto"/>
        <w:jc w:val="both"/>
        <w:rPr>
          <w:rFonts w:ascii="Times New Roman" w:hAnsi="Times New Roman"/>
          <w:b/>
          <w:bCs/>
          <w:sz w:val="28"/>
          <w:szCs w:val="28"/>
        </w:rPr>
      </w:pPr>
    </w:p>
    <w:p w14:paraId="693AF0A5">
      <w:pPr>
        <w:spacing w:after="0" w:line="240" w:lineRule="auto"/>
        <w:jc w:val="both"/>
        <w:rPr>
          <w:rFonts w:ascii="Times New Roman" w:hAnsi="Times New Roman"/>
          <w:b/>
          <w:bCs/>
          <w:sz w:val="28"/>
          <w:szCs w:val="28"/>
        </w:rPr>
      </w:pPr>
    </w:p>
    <w:p w14:paraId="60382144">
      <w:pPr>
        <w:spacing w:after="0" w:line="240" w:lineRule="auto"/>
        <w:jc w:val="both"/>
        <w:rPr>
          <w:rFonts w:ascii="Times New Roman" w:hAnsi="Times New Roman"/>
          <w:b/>
          <w:bCs/>
          <w:sz w:val="28"/>
          <w:szCs w:val="28"/>
        </w:rPr>
      </w:pPr>
    </w:p>
    <w:p w14:paraId="040D78A2">
      <w:pPr>
        <w:spacing w:after="0" w:line="240" w:lineRule="auto"/>
        <w:jc w:val="center"/>
        <w:rPr>
          <w:rFonts w:ascii="Times New Roman" w:hAnsi="Times New Roman"/>
          <w:b/>
          <w:bCs/>
          <w:sz w:val="28"/>
          <w:szCs w:val="28"/>
        </w:rPr>
      </w:pPr>
      <w:r>
        <w:rPr>
          <w:rFonts w:ascii="Times New Roman" w:hAnsi="Times New Roman"/>
          <w:b/>
          <w:bCs/>
          <w:sz w:val="28"/>
          <w:szCs w:val="28"/>
        </w:rPr>
        <w:t>Направления проектной деятельности обучающихся.</w:t>
      </w:r>
    </w:p>
    <w:p w14:paraId="3FE5BC6A">
      <w:pPr>
        <w:spacing w:after="0" w:line="240" w:lineRule="auto"/>
        <w:jc w:val="center"/>
        <w:rPr>
          <w:rFonts w:ascii="Times New Roman" w:hAnsi="Times New Roman" w:cs="Times New Roman"/>
          <w:b/>
          <w:bCs/>
          <w:sz w:val="28"/>
          <w:szCs w:val="28"/>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3190"/>
        <w:gridCol w:w="3191"/>
      </w:tblGrid>
      <w:tr w14:paraId="179D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0" w:type="dxa"/>
            <w:tcBorders>
              <w:top w:val="single" w:color="auto" w:sz="4" w:space="0"/>
              <w:left w:val="single" w:color="auto" w:sz="4" w:space="0"/>
              <w:bottom w:val="single" w:color="auto" w:sz="4" w:space="0"/>
              <w:right w:val="single" w:color="auto" w:sz="4" w:space="0"/>
            </w:tcBorders>
          </w:tcPr>
          <w:p w14:paraId="02438358">
            <w:pPr>
              <w:pStyle w:val="8"/>
              <w:rPr>
                <w:rFonts w:ascii="Times New Roman" w:hAnsi="Times New Roman" w:cs="Times New Roman"/>
              </w:rPr>
            </w:pPr>
            <w:r>
              <w:rPr>
                <w:rFonts w:ascii="Times New Roman" w:hAnsi="Times New Roman" w:cs="Times New Roman"/>
              </w:rPr>
              <w:t>Направление</w:t>
            </w:r>
          </w:p>
        </w:tc>
        <w:tc>
          <w:tcPr>
            <w:tcW w:w="3190" w:type="dxa"/>
            <w:tcBorders>
              <w:top w:val="single" w:color="auto" w:sz="4" w:space="0"/>
              <w:left w:val="single" w:color="auto" w:sz="4" w:space="0"/>
              <w:bottom w:val="single" w:color="auto" w:sz="4" w:space="0"/>
              <w:right w:val="single" w:color="auto" w:sz="4" w:space="0"/>
            </w:tcBorders>
          </w:tcPr>
          <w:p w14:paraId="53D6FBFF">
            <w:pPr>
              <w:pStyle w:val="8"/>
              <w:rPr>
                <w:rFonts w:ascii="Times New Roman" w:hAnsi="Times New Roman" w:cs="Times New Roman"/>
              </w:rPr>
            </w:pPr>
            <w:r>
              <w:rPr>
                <w:rFonts w:ascii="Times New Roman" w:hAnsi="Times New Roman" w:cs="Times New Roman"/>
              </w:rPr>
              <w:t>Название</w:t>
            </w:r>
          </w:p>
        </w:tc>
        <w:tc>
          <w:tcPr>
            <w:tcW w:w="3191" w:type="dxa"/>
            <w:tcBorders>
              <w:top w:val="single" w:color="auto" w:sz="4" w:space="0"/>
              <w:left w:val="single" w:color="auto" w:sz="4" w:space="0"/>
              <w:bottom w:val="single" w:color="auto" w:sz="4" w:space="0"/>
              <w:right w:val="single" w:color="auto" w:sz="4" w:space="0"/>
            </w:tcBorders>
          </w:tcPr>
          <w:p w14:paraId="42F1261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Сроки</w:t>
            </w:r>
          </w:p>
        </w:tc>
      </w:tr>
      <w:tr w14:paraId="60AFA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90" w:type="dxa"/>
            <w:tcBorders>
              <w:top w:val="single" w:color="auto" w:sz="4" w:space="0"/>
              <w:left w:val="single" w:color="auto" w:sz="4" w:space="0"/>
              <w:bottom w:val="single" w:color="auto" w:sz="4" w:space="0"/>
              <w:right w:val="single" w:color="auto" w:sz="4" w:space="0"/>
            </w:tcBorders>
          </w:tcPr>
          <w:p w14:paraId="7B96BFA9">
            <w:pPr>
              <w:pStyle w:val="8"/>
              <w:rPr>
                <w:rFonts w:ascii="Times New Roman" w:hAnsi="Times New Roman" w:cs="Times New Roman"/>
              </w:rPr>
            </w:pPr>
            <w:r>
              <w:rPr>
                <w:rFonts w:ascii="Times New Roman" w:hAnsi="Times New Roman" w:cs="Times New Roman"/>
              </w:rPr>
              <w:t>Предметный творческий проект</w:t>
            </w:r>
          </w:p>
        </w:tc>
        <w:tc>
          <w:tcPr>
            <w:tcW w:w="3190" w:type="dxa"/>
            <w:tcBorders>
              <w:top w:val="single" w:color="auto" w:sz="4" w:space="0"/>
              <w:left w:val="single" w:color="auto" w:sz="4" w:space="0"/>
              <w:bottom w:val="single" w:color="auto" w:sz="4" w:space="0"/>
              <w:right w:val="single" w:color="auto" w:sz="4" w:space="0"/>
            </w:tcBorders>
          </w:tcPr>
          <w:p w14:paraId="4DA0D5DB">
            <w:pPr>
              <w:pStyle w:val="8"/>
              <w:rPr>
                <w:rFonts w:ascii="Times New Roman" w:hAnsi="Times New Roman" w:cs="Times New Roman"/>
              </w:rPr>
            </w:pPr>
            <w:r>
              <w:rPr>
                <w:rFonts w:ascii="Century" w:hAnsi="Century"/>
              </w:rPr>
              <w:t>Слова, придуманные писателями.</w:t>
            </w:r>
          </w:p>
        </w:tc>
        <w:tc>
          <w:tcPr>
            <w:tcW w:w="3191" w:type="dxa"/>
            <w:tcBorders>
              <w:top w:val="single" w:color="auto" w:sz="4" w:space="0"/>
              <w:left w:val="single" w:color="auto" w:sz="4" w:space="0"/>
              <w:bottom w:val="single" w:color="auto" w:sz="4" w:space="0"/>
              <w:right w:val="single" w:color="auto" w:sz="4" w:space="0"/>
            </w:tcBorders>
          </w:tcPr>
          <w:p w14:paraId="1D7E1076">
            <w:pPr>
              <w:spacing w:after="0" w:line="240" w:lineRule="auto"/>
              <w:jc w:val="center"/>
              <w:rPr>
                <w:rFonts w:hint="default" w:ascii="Times New Roman" w:hAnsi="Times New Roman" w:cs="Times New Roman"/>
                <w:bCs/>
                <w:sz w:val="24"/>
                <w:szCs w:val="24"/>
                <w:lang w:val="ru-RU"/>
              </w:rPr>
            </w:pPr>
            <w:r>
              <w:rPr>
                <w:rFonts w:ascii="Times New Roman" w:hAnsi="Times New Roman" w:cs="Times New Roman"/>
                <w:bCs/>
                <w:sz w:val="24"/>
                <w:szCs w:val="24"/>
              </w:rPr>
              <w:t>2</w:t>
            </w:r>
            <w:r>
              <w:rPr>
                <w:rFonts w:hint="default" w:ascii="Times New Roman" w:hAnsi="Times New Roman" w:cs="Times New Roman"/>
                <w:bCs/>
                <w:sz w:val="24"/>
                <w:szCs w:val="24"/>
                <w:lang w:val="ru-RU"/>
              </w:rPr>
              <w:t>5</w:t>
            </w:r>
            <w:r>
              <w:rPr>
                <w:rFonts w:ascii="Times New Roman" w:hAnsi="Times New Roman" w:cs="Times New Roman"/>
                <w:bCs/>
                <w:sz w:val="24"/>
                <w:szCs w:val="24"/>
              </w:rPr>
              <w:t>.</w:t>
            </w:r>
            <w:r>
              <w:rPr>
                <w:rFonts w:hint="default" w:ascii="Times New Roman" w:hAnsi="Times New Roman" w:cs="Times New Roman"/>
                <w:bCs/>
                <w:sz w:val="24"/>
                <w:szCs w:val="24"/>
                <w:lang w:val="ru-RU"/>
              </w:rPr>
              <w:t>12</w:t>
            </w:r>
            <w:r>
              <w:rPr>
                <w:rFonts w:ascii="Times New Roman" w:hAnsi="Times New Roman" w:cs="Times New Roman"/>
                <w:bCs/>
                <w:sz w:val="24"/>
                <w:szCs w:val="24"/>
              </w:rPr>
              <w:t>.2</w:t>
            </w:r>
            <w:r>
              <w:rPr>
                <w:rFonts w:hint="default" w:ascii="Times New Roman" w:hAnsi="Times New Roman" w:cs="Times New Roman"/>
                <w:bCs/>
                <w:sz w:val="24"/>
                <w:szCs w:val="24"/>
                <w:lang w:val="ru-RU"/>
              </w:rPr>
              <w:t>5</w:t>
            </w:r>
          </w:p>
        </w:tc>
      </w:tr>
    </w:tbl>
    <w:p w14:paraId="23FFEB34">
      <w:pPr>
        <w:numPr>
          <w:numId w:val="0"/>
        </w:numPr>
        <w:shd w:val="clear" w:color="auto" w:fill="FFFFFF"/>
        <w:spacing w:before="100" w:beforeAutospacing="1" w:after="24" w:line="286" w:lineRule="atLeast"/>
        <w:ind w:left="774" w:leftChars="0"/>
        <w:rPr>
          <w:rFonts w:ascii="Times New Roman" w:hAnsi="Times New Roman" w:cs="Times New Roman"/>
          <w:sz w:val="24"/>
          <w:szCs w:val="24"/>
        </w:rPr>
      </w:pPr>
    </w:p>
    <w:p w14:paraId="08878A2D">
      <w:pPr>
        <w:jc w:val="center"/>
        <w:rPr>
          <w:rFonts w:ascii="Times New Roman" w:hAnsi="Times New Roman" w:cs="Times New Roman"/>
          <w:b/>
          <w:sz w:val="28"/>
          <w:szCs w:val="24"/>
        </w:rPr>
      </w:pPr>
    </w:p>
    <w:p w14:paraId="1A5FA6AF">
      <w:pPr>
        <w:jc w:val="center"/>
        <w:rPr>
          <w:rFonts w:ascii="Times New Roman" w:hAnsi="Times New Roman" w:cs="Times New Roman"/>
          <w:sz w:val="24"/>
          <w:szCs w:val="24"/>
        </w:rPr>
      </w:pPr>
      <w:r>
        <w:rPr>
          <w:rFonts w:ascii="Times New Roman" w:hAnsi="Times New Roman" w:cs="Times New Roman"/>
          <w:b/>
          <w:sz w:val="28"/>
          <w:szCs w:val="24"/>
        </w:rPr>
        <w:t>Примерный оценочный лист проектной работы учащегося ОУ</w:t>
      </w:r>
    </w:p>
    <w:tbl>
      <w:tblPr>
        <w:tblStyle w:val="4"/>
        <w:tblW w:w="15180" w:type="dxa"/>
        <w:tblInd w:w="32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8"/>
        <w:gridCol w:w="9192"/>
        <w:gridCol w:w="1320"/>
        <w:gridCol w:w="1980"/>
      </w:tblGrid>
      <w:tr w14:paraId="357CE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tcPr>
          <w:p w14:paraId="454FDB01">
            <w:pPr>
              <w:jc w:val="center"/>
              <w:rPr>
                <w:rFonts w:ascii="Times New Roman" w:hAnsi="Times New Roman" w:cs="Times New Roman"/>
                <w:b/>
                <w:sz w:val="24"/>
                <w:szCs w:val="24"/>
              </w:rPr>
            </w:pPr>
            <w:r>
              <w:rPr>
                <w:rFonts w:ascii="Times New Roman" w:hAnsi="Times New Roman" w:cs="Times New Roman"/>
                <w:b/>
                <w:sz w:val="24"/>
                <w:szCs w:val="24"/>
              </w:rPr>
              <w:t>Критерий</w:t>
            </w:r>
          </w:p>
        </w:tc>
        <w:tc>
          <w:tcPr>
            <w:tcW w:w="9192" w:type="dxa"/>
          </w:tcPr>
          <w:p w14:paraId="6609503F">
            <w:pPr>
              <w:jc w:val="center"/>
              <w:rPr>
                <w:rFonts w:ascii="Times New Roman" w:hAnsi="Times New Roman" w:cs="Times New Roman"/>
                <w:b/>
                <w:sz w:val="24"/>
                <w:szCs w:val="24"/>
              </w:rPr>
            </w:pPr>
            <w:r>
              <w:rPr>
                <w:rFonts w:ascii="Times New Roman" w:hAnsi="Times New Roman" w:cs="Times New Roman"/>
                <w:b/>
                <w:sz w:val="24"/>
                <w:szCs w:val="24"/>
              </w:rPr>
              <w:t>Уровень сформированности навыков проектной деятельности</w:t>
            </w:r>
          </w:p>
        </w:tc>
        <w:tc>
          <w:tcPr>
            <w:tcW w:w="1320" w:type="dxa"/>
          </w:tcPr>
          <w:p w14:paraId="46ADDD0F">
            <w:pPr>
              <w:jc w:val="center"/>
              <w:rPr>
                <w:rFonts w:ascii="Times New Roman" w:hAnsi="Times New Roman" w:cs="Times New Roman"/>
                <w:b/>
                <w:sz w:val="24"/>
                <w:szCs w:val="24"/>
              </w:rPr>
            </w:pPr>
            <w:r>
              <w:rPr>
                <w:rFonts w:ascii="Times New Roman" w:hAnsi="Times New Roman" w:cs="Times New Roman"/>
                <w:b/>
                <w:sz w:val="24"/>
                <w:szCs w:val="24"/>
              </w:rPr>
              <w:t>Кол-во баллов</w:t>
            </w:r>
          </w:p>
        </w:tc>
        <w:tc>
          <w:tcPr>
            <w:tcW w:w="1980" w:type="dxa"/>
          </w:tcPr>
          <w:p w14:paraId="75DAE004">
            <w:pPr>
              <w:jc w:val="center"/>
              <w:rPr>
                <w:rFonts w:ascii="Times New Roman" w:hAnsi="Times New Roman" w:cs="Times New Roman"/>
                <w:b/>
                <w:sz w:val="24"/>
                <w:szCs w:val="24"/>
              </w:rPr>
            </w:pPr>
            <w:r>
              <w:rPr>
                <w:rFonts w:ascii="Times New Roman" w:hAnsi="Times New Roman" w:cs="Times New Roman"/>
                <w:b/>
                <w:sz w:val="24"/>
                <w:szCs w:val="24"/>
              </w:rPr>
              <w:t>Полученный результат в баллах</w:t>
            </w:r>
          </w:p>
        </w:tc>
      </w:tr>
      <w:tr w14:paraId="540E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restart"/>
          </w:tcPr>
          <w:p w14:paraId="26AE907E">
            <w:pPr>
              <w:jc w:val="both"/>
              <w:rPr>
                <w:rFonts w:ascii="Times New Roman" w:hAnsi="Times New Roman" w:cs="Times New Roman"/>
                <w:sz w:val="24"/>
                <w:szCs w:val="24"/>
              </w:rPr>
            </w:pPr>
            <w:r>
              <w:rPr>
                <w:rFonts w:ascii="Times New Roman" w:hAnsi="Times New Roman" w:cs="Times New Roman"/>
                <w:sz w:val="24"/>
                <w:szCs w:val="24"/>
              </w:rPr>
              <w:t>Самостоятельное приобретение знаний и решение проблем</w:t>
            </w:r>
          </w:p>
        </w:tc>
        <w:tc>
          <w:tcPr>
            <w:tcW w:w="9192" w:type="dxa"/>
          </w:tcPr>
          <w:p w14:paraId="7D2F1E13">
            <w:pPr>
              <w:jc w:val="both"/>
              <w:rPr>
                <w:rFonts w:ascii="Times New Roman" w:hAnsi="Times New Roman" w:cs="Times New Roman"/>
                <w:sz w:val="24"/>
                <w:szCs w:val="24"/>
              </w:rPr>
            </w:pPr>
            <w:r>
              <w:rPr>
                <w:rFonts w:ascii="Times New Roman" w:hAnsi="Times New Roman" w:cs="Times New Roman"/>
                <w:sz w:val="24"/>
                <w:szCs w:val="24"/>
                <w:u w:val="single"/>
              </w:rPr>
              <w:t>Базовый</w:t>
            </w:r>
            <w:r>
              <w:rPr>
                <w:rFonts w:ascii="Times New Roman" w:hAnsi="Times New Roman" w:cs="Times New Roman"/>
                <w:sz w:val="24"/>
                <w:szCs w:val="24"/>
              </w:rPr>
              <w:t xml:space="preserve"> - Работа в целом свидетельствует о способности самостоятельно с опорой на помощь руководителя ставить проблему и находить пути её решения. В ходе работы над проектом продемонстрирована способность приобретать новые знания, достигать более глубокого понимания изученного.</w:t>
            </w:r>
          </w:p>
        </w:tc>
        <w:tc>
          <w:tcPr>
            <w:tcW w:w="1320" w:type="dxa"/>
          </w:tcPr>
          <w:p w14:paraId="07A2727B">
            <w:pPr>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tcPr>
          <w:p w14:paraId="173FBF47">
            <w:pPr>
              <w:jc w:val="center"/>
              <w:rPr>
                <w:rFonts w:ascii="Times New Roman" w:hAnsi="Times New Roman" w:cs="Times New Roman"/>
                <w:sz w:val="24"/>
                <w:szCs w:val="24"/>
              </w:rPr>
            </w:pPr>
          </w:p>
        </w:tc>
      </w:tr>
      <w:tr w14:paraId="28CB70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008CDA31">
            <w:pPr>
              <w:jc w:val="center"/>
              <w:rPr>
                <w:rFonts w:ascii="Times New Roman" w:hAnsi="Times New Roman" w:cs="Times New Roman"/>
                <w:sz w:val="24"/>
                <w:szCs w:val="24"/>
              </w:rPr>
            </w:pPr>
          </w:p>
        </w:tc>
        <w:tc>
          <w:tcPr>
            <w:tcW w:w="9192" w:type="dxa"/>
          </w:tcPr>
          <w:p w14:paraId="1E852EA2">
            <w:pPr>
              <w:jc w:val="both"/>
              <w:rPr>
                <w:rFonts w:ascii="Times New Roman" w:hAnsi="Times New Roman" w:cs="Times New Roman"/>
                <w:sz w:val="24"/>
                <w:szCs w:val="24"/>
              </w:rPr>
            </w:pPr>
            <w:r>
              <w:rPr>
                <w:rFonts w:ascii="Times New Roman" w:hAnsi="Times New Roman" w:cs="Times New Roman"/>
                <w:sz w:val="24"/>
                <w:szCs w:val="24"/>
                <w:u w:val="single"/>
              </w:rPr>
              <w:t>Высокий</w:t>
            </w:r>
            <w:r>
              <w:rPr>
                <w:rFonts w:ascii="Times New Roman" w:hAnsi="Times New Roman" w:cs="Times New Roman"/>
                <w:sz w:val="24"/>
                <w:szCs w:val="24"/>
              </w:rPr>
              <w:t xml:space="preserve"> -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и реализовывать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w:t>
            </w:r>
          </w:p>
        </w:tc>
        <w:tc>
          <w:tcPr>
            <w:tcW w:w="1320" w:type="dxa"/>
          </w:tcPr>
          <w:p w14:paraId="60CDD5AE">
            <w:pPr>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Pr>
          <w:p w14:paraId="0F34F25A">
            <w:pPr>
              <w:jc w:val="center"/>
              <w:rPr>
                <w:rFonts w:ascii="Times New Roman" w:hAnsi="Times New Roman" w:cs="Times New Roman"/>
                <w:sz w:val="24"/>
                <w:szCs w:val="24"/>
              </w:rPr>
            </w:pPr>
          </w:p>
        </w:tc>
      </w:tr>
      <w:tr w14:paraId="45D4B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15FACF1B">
            <w:pPr>
              <w:jc w:val="center"/>
              <w:rPr>
                <w:rFonts w:ascii="Times New Roman" w:hAnsi="Times New Roman" w:cs="Times New Roman"/>
                <w:sz w:val="24"/>
                <w:szCs w:val="24"/>
              </w:rPr>
            </w:pPr>
          </w:p>
        </w:tc>
        <w:tc>
          <w:tcPr>
            <w:tcW w:w="9192" w:type="dxa"/>
          </w:tcPr>
          <w:p w14:paraId="0D85D4CA">
            <w:pPr>
              <w:jc w:val="both"/>
              <w:rPr>
                <w:rFonts w:ascii="Times New Roman" w:hAnsi="Times New Roman" w:cs="Times New Roman"/>
                <w:sz w:val="24"/>
                <w:szCs w:val="24"/>
              </w:rPr>
            </w:pPr>
            <w:r>
              <w:rPr>
                <w:rFonts w:ascii="Times New Roman" w:hAnsi="Times New Roman" w:cs="Times New Roman"/>
                <w:sz w:val="24"/>
                <w:szCs w:val="24"/>
                <w:u w:val="single"/>
              </w:rPr>
              <w:t>Повышенный</w:t>
            </w:r>
            <w:r>
              <w:rPr>
                <w:rFonts w:ascii="Times New Roman" w:hAnsi="Times New Roman" w:cs="Times New Roman"/>
                <w:sz w:val="24"/>
                <w:szCs w:val="24"/>
              </w:rPr>
              <w:t>- Работа в целом свидетельствует о способности самостоятельно ставить проблему и находить пути её решения. В ходе работы над проектом продемонстрировано свободное владение логическими операциями, навыками критического мышления; умение самостоятельно мыслить, формулировать выводы, обосновывать, реализовывать и апробировать принятое решение. Учащимся продемонстрирована способность на этой основе приобретать новые знания и/или осваивать новые способы действий, достигать более глубокого понимания проблемы, прогнозировать.</w:t>
            </w:r>
          </w:p>
        </w:tc>
        <w:tc>
          <w:tcPr>
            <w:tcW w:w="1320" w:type="dxa"/>
          </w:tcPr>
          <w:p w14:paraId="1D074D04">
            <w:pPr>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tcPr>
          <w:p w14:paraId="53612B06">
            <w:pPr>
              <w:jc w:val="center"/>
              <w:rPr>
                <w:rFonts w:ascii="Times New Roman" w:hAnsi="Times New Roman" w:cs="Times New Roman"/>
                <w:sz w:val="24"/>
                <w:szCs w:val="24"/>
              </w:rPr>
            </w:pPr>
          </w:p>
        </w:tc>
      </w:tr>
      <w:tr w14:paraId="7F484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688" w:type="dxa"/>
            <w:vMerge w:val="restart"/>
          </w:tcPr>
          <w:p w14:paraId="156A8FA0">
            <w:pPr>
              <w:jc w:val="both"/>
              <w:rPr>
                <w:rFonts w:ascii="Times New Roman" w:hAnsi="Times New Roman" w:cs="Times New Roman"/>
                <w:sz w:val="24"/>
                <w:szCs w:val="24"/>
              </w:rPr>
            </w:pPr>
            <w:r>
              <w:rPr>
                <w:rFonts w:ascii="Times New Roman" w:hAnsi="Times New Roman" w:cs="Times New Roman"/>
                <w:sz w:val="24"/>
                <w:szCs w:val="24"/>
              </w:rPr>
              <w:t>Знание предмета</w:t>
            </w:r>
          </w:p>
        </w:tc>
        <w:tc>
          <w:tcPr>
            <w:tcW w:w="9192" w:type="dxa"/>
          </w:tcPr>
          <w:p w14:paraId="0171BFD4">
            <w:pPr>
              <w:jc w:val="both"/>
              <w:rPr>
                <w:rFonts w:ascii="Times New Roman" w:hAnsi="Times New Roman" w:cs="Times New Roman"/>
                <w:sz w:val="24"/>
                <w:szCs w:val="24"/>
              </w:rPr>
            </w:pPr>
            <w:r>
              <w:rPr>
                <w:rFonts w:ascii="Times New Roman" w:hAnsi="Times New Roman" w:cs="Times New Roman"/>
                <w:sz w:val="24"/>
                <w:szCs w:val="24"/>
                <w:u w:val="single"/>
              </w:rPr>
              <w:t>Базовый</w:t>
            </w:r>
            <w:r>
              <w:rPr>
                <w:rFonts w:ascii="Times New Roman" w:hAnsi="Times New Roman" w:cs="Times New Roman"/>
                <w:sz w:val="24"/>
                <w:szCs w:val="24"/>
              </w:rPr>
              <w:t xml:space="preserve"> - Продемонстрировано понимание содержания выполненной работы. В работе ив ответах на вопросы по содержанию работы отсутствуют грубые ошибки.</w:t>
            </w:r>
          </w:p>
        </w:tc>
        <w:tc>
          <w:tcPr>
            <w:tcW w:w="1320" w:type="dxa"/>
          </w:tcPr>
          <w:p w14:paraId="44F9693A">
            <w:pPr>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tcPr>
          <w:p w14:paraId="66778FC3">
            <w:pPr>
              <w:jc w:val="center"/>
              <w:rPr>
                <w:rFonts w:ascii="Times New Roman" w:hAnsi="Times New Roman" w:cs="Times New Roman"/>
                <w:sz w:val="24"/>
                <w:szCs w:val="24"/>
              </w:rPr>
            </w:pPr>
          </w:p>
        </w:tc>
      </w:tr>
      <w:tr w14:paraId="0B0CA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63218730">
            <w:pPr>
              <w:jc w:val="center"/>
              <w:rPr>
                <w:rFonts w:ascii="Times New Roman" w:hAnsi="Times New Roman" w:cs="Times New Roman"/>
                <w:sz w:val="24"/>
                <w:szCs w:val="24"/>
              </w:rPr>
            </w:pPr>
          </w:p>
        </w:tc>
        <w:tc>
          <w:tcPr>
            <w:tcW w:w="9192" w:type="dxa"/>
          </w:tcPr>
          <w:p w14:paraId="6D781A67">
            <w:pPr>
              <w:jc w:val="both"/>
              <w:rPr>
                <w:rFonts w:ascii="Times New Roman" w:hAnsi="Times New Roman" w:cs="Times New Roman"/>
                <w:sz w:val="24"/>
                <w:szCs w:val="24"/>
              </w:rPr>
            </w:pPr>
            <w:r>
              <w:rPr>
                <w:rFonts w:ascii="Times New Roman" w:hAnsi="Times New Roman" w:cs="Times New Roman"/>
                <w:sz w:val="24"/>
                <w:szCs w:val="24"/>
                <w:u w:val="single"/>
              </w:rPr>
              <w:t>Высокий</w:t>
            </w:r>
            <w:r>
              <w:rPr>
                <w:rFonts w:ascii="Times New Roman" w:hAnsi="Times New Roman" w:cs="Times New Roman"/>
                <w:sz w:val="24"/>
                <w:szCs w:val="24"/>
              </w:rPr>
              <w:t xml:space="preserve"> - Продемонстрировано свободное владение предметом проектной деятельности. Ошибки отсутствуют. Грамотно и обоснованно в соответствии с рассматриваемой проблемой (темой) использовал имеющиеся знания и способы действий.</w:t>
            </w:r>
          </w:p>
        </w:tc>
        <w:tc>
          <w:tcPr>
            <w:tcW w:w="1320" w:type="dxa"/>
          </w:tcPr>
          <w:p w14:paraId="139F4EE0">
            <w:pPr>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Pr>
          <w:p w14:paraId="54CFC640">
            <w:pPr>
              <w:jc w:val="center"/>
              <w:rPr>
                <w:rFonts w:ascii="Times New Roman" w:hAnsi="Times New Roman" w:cs="Times New Roman"/>
                <w:sz w:val="24"/>
                <w:szCs w:val="24"/>
              </w:rPr>
            </w:pPr>
          </w:p>
        </w:tc>
      </w:tr>
      <w:tr w14:paraId="5050F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1B8769CC">
            <w:pPr>
              <w:jc w:val="center"/>
              <w:rPr>
                <w:rFonts w:ascii="Times New Roman" w:hAnsi="Times New Roman" w:cs="Times New Roman"/>
                <w:sz w:val="24"/>
                <w:szCs w:val="24"/>
              </w:rPr>
            </w:pPr>
          </w:p>
        </w:tc>
        <w:tc>
          <w:tcPr>
            <w:tcW w:w="9192" w:type="dxa"/>
          </w:tcPr>
          <w:p w14:paraId="5D8B4557">
            <w:pPr>
              <w:jc w:val="both"/>
              <w:rPr>
                <w:rFonts w:ascii="Times New Roman" w:hAnsi="Times New Roman" w:cs="Times New Roman"/>
                <w:sz w:val="24"/>
                <w:szCs w:val="24"/>
              </w:rPr>
            </w:pPr>
            <w:r>
              <w:rPr>
                <w:rFonts w:ascii="Times New Roman" w:hAnsi="Times New Roman" w:cs="Times New Roman"/>
                <w:sz w:val="24"/>
                <w:szCs w:val="24"/>
                <w:u w:val="single"/>
              </w:rPr>
              <w:t>Повышенный</w:t>
            </w:r>
            <w:r>
              <w:rPr>
                <w:rFonts w:ascii="Times New Roman" w:hAnsi="Times New Roman" w:cs="Times New Roman"/>
                <w:sz w:val="24"/>
                <w:szCs w:val="24"/>
              </w:rPr>
              <w:t>- Продемонстрировано свободное владение предметом проектной деятельности. Ошибки отсутствуют. Автор продемонстрировал глубокие знания, выходящие за рамки школьной программы.</w:t>
            </w:r>
          </w:p>
        </w:tc>
        <w:tc>
          <w:tcPr>
            <w:tcW w:w="1320" w:type="dxa"/>
          </w:tcPr>
          <w:p w14:paraId="512F0D5A">
            <w:pPr>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tcPr>
          <w:p w14:paraId="4F7EF003">
            <w:pPr>
              <w:jc w:val="center"/>
              <w:rPr>
                <w:rFonts w:ascii="Times New Roman" w:hAnsi="Times New Roman" w:cs="Times New Roman"/>
                <w:sz w:val="24"/>
                <w:szCs w:val="24"/>
              </w:rPr>
            </w:pPr>
          </w:p>
        </w:tc>
      </w:tr>
      <w:tr w14:paraId="2156C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4" w:hRule="atLeast"/>
        </w:trPr>
        <w:tc>
          <w:tcPr>
            <w:tcW w:w="2688" w:type="dxa"/>
            <w:vMerge w:val="restart"/>
          </w:tcPr>
          <w:p w14:paraId="37731AC8">
            <w:pPr>
              <w:jc w:val="both"/>
              <w:rPr>
                <w:rFonts w:ascii="Times New Roman" w:hAnsi="Times New Roman" w:cs="Times New Roman"/>
                <w:sz w:val="24"/>
                <w:szCs w:val="24"/>
              </w:rPr>
            </w:pPr>
            <w:r>
              <w:rPr>
                <w:rFonts w:ascii="Times New Roman" w:hAnsi="Times New Roman" w:cs="Times New Roman"/>
                <w:sz w:val="24"/>
                <w:szCs w:val="24"/>
              </w:rPr>
              <w:t>Регулятивные действия</w:t>
            </w:r>
          </w:p>
        </w:tc>
        <w:tc>
          <w:tcPr>
            <w:tcW w:w="9192" w:type="dxa"/>
          </w:tcPr>
          <w:p w14:paraId="5F8FB899">
            <w:pPr>
              <w:jc w:val="both"/>
              <w:rPr>
                <w:rFonts w:ascii="Times New Roman" w:hAnsi="Times New Roman" w:cs="Times New Roman"/>
                <w:sz w:val="24"/>
                <w:szCs w:val="24"/>
              </w:rPr>
            </w:pPr>
            <w:r>
              <w:rPr>
                <w:rFonts w:ascii="Times New Roman" w:hAnsi="Times New Roman" w:cs="Times New Roman"/>
                <w:sz w:val="24"/>
                <w:szCs w:val="24"/>
                <w:u w:val="single"/>
              </w:rPr>
              <w:t>Базовый</w:t>
            </w:r>
            <w:r>
              <w:rPr>
                <w:rFonts w:ascii="Times New Roman" w:hAnsi="Times New Roman" w:cs="Times New Roman"/>
                <w:sz w:val="24"/>
                <w:szCs w:val="24"/>
              </w:rPr>
              <w:t xml:space="preserve"> - Продемонстрированы навыки определения темы и планирования работы.   Работа доведена до конца и представлена комиссии; некоторые этапы выполнялись под контролем и при поддержке руководителя. При этом проявляются отдельные элементы самооценки и самоконтроля обучающегося.</w:t>
            </w:r>
          </w:p>
        </w:tc>
        <w:tc>
          <w:tcPr>
            <w:tcW w:w="1320" w:type="dxa"/>
          </w:tcPr>
          <w:p w14:paraId="62F578BD">
            <w:pPr>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tcPr>
          <w:p w14:paraId="2C0F7A29">
            <w:pPr>
              <w:jc w:val="center"/>
              <w:rPr>
                <w:rFonts w:ascii="Times New Roman" w:hAnsi="Times New Roman" w:cs="Times New Roman"/>
                <w:sz w:val="24"/>
                <w:szCs w:val="24"/>
              </w:rPr>
            </w:pPr>
          </w:p>
        </w:tc>
      </w:tr>
      <w:tr w14:paraId="61D54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783DC8CA">
            <w:pPr>
              <w:jc w:val="center"/>
              <w:rPr>
                <w:rFonts w:ascii="Times New Roman" w:hAnsi="Times New Roman" w:cs="Times New Roman"/>
                <w:sz w:val="24"/>
                <w:szCs w:val="24"/>
              </w:rPr>
            </w:pPr>
          </w:p>
        </w:tc>
        <w:tc>
          <w:tcPr>
            <w:tcW w:w="9192" w:type="dxa"/>
          </w:tcPr>
          <w:p w14:paraId="15811883">
            <w:pPr>
              <w:jc w:val="both"/>
              <w:rPr>
                <w:rFonts w:ascii="Times New Roman" w:hAnsi="Times New Roman" w:cs="Times New Roman"/>
                <w:sz w:val="24"/>
                <w:szCs w:val="24"/>
              </w:rPr>
            </w:pPr>
            <w:r>
              <w:rPr>
                <w:rFonts w:ascii="Times New Roman" w:hAnsi="Times New Roman" w:cs="Times New Roman"/>
                <w:sz w:val="24"/>
                <w:szCs w:val="24"/>
                <w:u w:val="single"/>
              </w:rPr>
              <w:t>Высокий</w:t>
            </w:r>
            <w:r>
              <w:rPr>
                <w:rFonts w:ascii="Times New Roman" w:hAnsi="Times New Roman" w:cs="Times New Roman"/>
                <w:sz w:val="24"/>
                <w:szCs w:val="24"/>
              </w:rPr>
              <w:t xml:space="preserve"> - Работа самостоятельно спланирована и последовательно реализована, своевременно пройдены все необходимые этапы обсуждения и представления. Контроль и коррекция осуществлялись самостоятельно.</w:t>
            </w:r>
          </w:p>
        </w:tc>
        <w:tc>
          <w:tcPr>
            <w:tcW w:w="1320" w:type="dxa"/>
          </w:tcPr>
          <w:p w14:paraId="4B0417F1">
            <w:pPr>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Pr>
          <w:p w14:paraId="164ABBA2">
            <w:pPr>
              <w:jc w:val="center"/>
              <w:rPr>
                <w:rFonts w:ascii="Times New Roman" w:hAnsi="Times New Roman" w:cs="Times New Roman"/>
                <w:sz w:val="24"/>
                <w:szCs w:val="24"/>
              </w:rPr>
            </w:pPr>
          </w:p>
        </w:tc>
      </w:tr>
      <w:tr w14:paraId="671F7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2D0DCCC9">
            <w:pPr>
              <w:jc w:val="center"/>
              <w:rPr>
                <w:rFonts w:ascii="Times New Roman" w:hAnsi="Times New Roman" w:cs="Times New Roman"/>
                <w:sz w:val="24"/>
                <w:szCs w:val="24"/>
              </w:rPr>
            </w:pPr>
          </w:p>
        </w:tc>
        <w:tc>
          <w:tcPr>
            <w:tcW w:w="9192" w:type="dxa"/>
          </w:tcPr>
          <w:p w14:paraId="7AE3BD61">
            <w:pPr>
              <w:jc w:val="both"/>
              <w:rPr>
                <w:rFonts w:ascii="Times New Roman" w:hAnsi="Times New Roman" w:cs="Times New Roman"/>
                <w:sz w:val="24"/>
                <w:szCs w:val="24"/>
              </w:rPr>
            </w:pPr>
            <w:r>
              <w:rPr>
                <w:rFonts w:ascii="Times New Roman" w:hAnsi="Times New Roman" w:cs="Times New Roman"/>
                <w:sz w:val="24"/>
                <w:szCs w:val="24"/>
                <w:u w:val="single"/>
              </w:rPr>
              <w:t>Повышенный</w:t>
            </w:r>
            <w:r>
              <w:rPr>
                <w:rFonts w:ascii="Times New Roman" w:hAnsi="Times New Roman" w:cs="Times New Roman"/>
                <w:sz w:val="24"/>
                <w:szCs w:val="24"/>
              </w:rPr>
              <w:t xml:space="preserve"> - Работа самостоятельно спланирована и последовательно реализована. Автор продемонстрировал умение управлять своей познавательной деятельностью во времени, использовать ресурсные возможности для достижения целей, осуществлять выбор конструктивных стратегий в трудных ситуациях. Контроль и коррекция осуществлялись самостоятельно</w:t>
            </w:r>
          </w:p>
        </w:tc>
        <w:tc>
          <w:tcPr>
            <w:tcW w:w="1320" w:type="dxa"/>
          </w:tcPr>
          <w:p w14:paraId="19871BB8">
            <w:pPr>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tcPr>
          <w:p w14:paraId="5C562A1E">
            <w:pPr>
              <w:jc w:val="center"/>
              <w:rPr>
                <w:rFonts w:ascii="Times New Roman" w:hAnsi="Times New Roman" w:cs="Times New Roman"/>
                <w:sz w:val="24"/>
                <w:szCs w:val="24"/>
              </w:rPr>
            </w:pPr>
          </w:p>
        </w:tc>
      </w:tr>
      <w:tr w14:paraId="1B973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9" w:hRule="atLeast"/>
        </w:trPr>
        <w:tc>
          <w:tcPr>
            <w:tcW w:w="2688" w:type="dxa"/>
            <w:vMerge w:val="restart"/>
          </w:tcPr>
          <w:p w14:paraId="19D3B175">
            <w:pPr>
              <w:jc w:val="center"/>
              <w:rPr>
                <w:rFonts w:ascii="Times New Roman" w:hAnsi="Times New Roman" w:cs="Times New Roman"/>
                <w:sz w:val="24"/>
                <w:szCs w:val="24"/>
              </w:rPr>
            </w:pPr>
            <w:r>
              <w:rPr>
                <w:rFonts w:ascii="Times New Roman" w:hAnsi="Times New Roman" w:cs="Times New Roman"/>
                <w:sz w:val="24"/>
                <w:szCs w:val="24"/>
              </w:rPr>
              <w:t>Коммуникация</w:t>
            </w:r>
          </w:p>
        </w:tc>
        <w:tc>
          <w:tcPr>
            <w:tcW w:w="9192" w:type="dxa"/>
          </w:tcPr>
          <w:p w14:paraId="3C14290F">
            <w:pPr>
              <w:jc w:val="both"/>
              <w:rPr>
                <w:rFonts w:ascii="Times New Roman" w:hAnsi="Times New Roman" w:cs="Times New Roman"/>
                <w:sz w:val="24"/>
                <w:szCs w:val="24"/>
              </w:rPr>
            </w:pPr>
            <w:r>
              <w:rPr>
                <w:rFonts w:ascii="Times New Roman" w:hAnsi="Times New Roman" w:cs="Times New Roman"/>
                <w:sz w:val="24"/>
                <w:szCs w:val="24"/>
                <w:u w:val="single"/>
              </w:rPr>
              <w:t>Базовый</w:t>
            </w:r>
            <w:r>
              <w:rPr>
                <w:rFonts w:ascii="Times New Roman" w:hAnsi="Times New Roman" w:cs="Times New Roman"/>
                <w:sz w:val="24"/>
                <w:szCs w:val="24"/>
              </w:rPr>
              <w:t xml:space="preserve"> - Продемонстрированы навыки оформления проектной работы и пояснительной записки, а также подготовки простой презентации. Автор отвечает на вопросы</w:t>
            </w:r>
          </w:p>
        </w:tc>
        <w:tc>
          <w:tcPr>
            <w:tcW w:w="1320" w:type="dxa"/>
          </w:tcPr>
          <w:p w14:paraId="456F7FA5">
            <w:pPr>
              <w:jc w:val="center"/>
              <w:rPr>
                <w:rFonts w:ascii="Times New Roman" w:hAnsi="Times New Roman" w:cs="Times New Roman"/>
                <w:sz w:val="24"/>
                <w:szCs w:val="24"/>
              </w:rPr>
            </w:pPr>
            <w:r>
              <w:rPr>
                <w:rFonts w:ascii="Times New Roman" w:hAnsi="Times New Roman" w:cs="Times New Roman"/>
                <w:sz w:val="24"/>
                <w:szCs w:val="24"/>
              </w:rPr>
              <w:t>1</w:t>
            </w:r>
          </w:p>
        </w:tc>
        <w:tc>
          <w:tcPr>
            <w:tcW w:w="1980" w:type="dxa"/>
          </w:tcPr>
          <w:p w14:paraId="7B079813">
            <w:pPr>
              <w:jc w:val="center"/>
              <w:rPr>
                <w:rFonts w:ascii="Times New Roman" w:hAnsi="Times New Roman" w:cs="Times New Roman"/>
                <w:sz w:val="24"/>
                <w:szCs w:val="24"/>
              </w:rPr>
            </w:pPr>
          </w:p>
        </w:tc>
      </w:tr>
      <w:tr w14:paraId="275383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20E7B711">
            <w:pPr>
              <w:jc w:val="center"/>
              <w:rPr>
                <w:rFonts w:ascii="Times New Roman" w:hAnsi="Times New Roman" w:cs="Times New Roman"/>
                <w:sz w:val="24"/>
                <w:szCs w:val="24"/>
              </w:rPr>
            </w:pPr>
          </w:p>
        </w:tc>
        <w:tc>
          <w:tcPr>
            <w:tcW w:w="9192" w:type="dxa"/>
          </w:tcPr>
          <w:p w14:paraId="408A9779">
            <w:pPr>
              <w:jc w:val="both"/>
              <w:rPr>
                <w:rFonts w:ascii="Times New Roman" w:hAnsi="Times New Roman" w:cs="Times New Roman"/>
                <w:sz w:val="24"/>
                <w:szCs w:val="24"/>
              </w:rPr>
            </w:pPr>
            <w:r>
              <w:rPr>
                <w:rFonts w:ascii="Times New Roman" w:hAnsi="Times New Roman" w:cs="Times New Roman"/>
                <w:sz w:val="24"/>
                <w:szCs w:val="24"/>
                <w:u w:val="single"/>
              </w:rPr>
              <w:t>Высокий</w:t>
            </w:r>
            <w:r>
              <w:rPr>
                <w:rFonts w:ascii="Times New Roman" w:hAnsi="Times New Roman" w:cs="Times New Roman"/>
                <w:sz w:val="24"/>
                <w:szCs w:val="24"/>
              </w:rPr>
              <w:t xml:space="preserve"> - Тема ясно определена и пояснена. Текст/сообщение хорошо структурированы. Все мысли выражены ясно, логично, последовательно, аргументировано. Работа/ сообщение вызывает некоторый интерес. Автор свободно отвечает на вопросы.</w:t>
            </w:r>
          </w:p>
        </w:tc>
        <w:tc>
          <w:tcPr>
            <w:tcW w:w="1320" w:type="dxa"/>
          </w:tcPr>
          <w:p w14:paraId="2107DFF5">
            <w:pPr>
              <w:jc w:val="center"/>
              <w:rPr>
                <w:rFonts w:ascii="Times New Roman" w:hAnsi="Times New Roman" w:cs="Times New Roman"/>
                <w:sz w:val="24"/>
                <w:szCs w:val="24"/>
              </w:rPr>
            </w:pPr>
            <w:r>
              <w:rPr>
                <w:rFonts w:ascii="Times New Roman" w:hAnsi="Times New Roman" w:cs="Times New Roman"/>
                <w:sz w:val="24"/>
                <w:szCs w:val="24"/>
              </w:rPr>
              <w:t>2</w:t>
            </w:r>
          </w:p>
        </w:tc>
        <w:tc>
          <w:tcPr>
            <w:tcW w:w="1980" w:type="dxa"/>
          </w:tcPr>
          <w:p w14:paraId="0F2251B3">
            <w:pPr>
              <w:jc w:val="center"/>
              <w:rPr>
                <w:rFonts w:ascii="Times New Roman" w:hAnsi="Times New Roman" w:cs="Times New Roman"/>
                <w:sz w:val="24"/>
                <w:szCs w:val="24"/>
              </w:rPr>
            </w:pPr>
          </w:p>
        </w:tc>
      </w:tr>
      <w:tr w14:paraId="0869B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2688" w:type="dxa"/>
            <w:vMerge w:val="continue"/>
          </w:tcPr>
          <w:p w14:paraId="0A00D60F">
            <w:pPr>
              <w:jc w:val="center"/>
              <w:rPr>
                <w:rFonts w:ascii="Times New Roman" w:hAnsi="Times New Roman" w:cs="Times New Roman"/>
                <w:sz w:val="24"/>
                <w:szCs w:val="24"/>
              </w:rPr>
            </w:pPr>
          </w:p>
        </w:tc>
        <w:tc>
          <w:tcPr>
            <w:tcW w:w="9192" w:type="dxa"/>
          </w:tcPr>
          <w:p w14:paraId="1EEE898C">
            <w:pPr>
              <w:jc w:val="both"/>
              <w:rPr>
                <w:rFonts w:ascii="Times New Roman" w:hAnsi="Times New Roman" w:cs="Times New Roman"/>
                <w:sz w:val="24"/>
                <w:szCs w:val="24"/>
              </w:rPr>
            </w:pPr>
            <w:r>
              <w:rPr>
                <w:rFonts w:ascii="Times New Roman" w:hAnsi="Times New Roman" w:cs="Times New Roman"/>
                <w:sz w:val="24"/>
                <w:szCs w:val="24"/>
                <w:u w:val="single"/>
              </w:rPr>
              <w:t>Повышенный</w:t>
            </w:r>
            <w:r>
              <w:rPr>
                <w:rFonts w:ascii="Times New Roman" w:hAnsi="Times New Roman" w:cs="Times New Roman"/>
                <w:sz w:val="24"/>
                <w:szCs w:val="24"/>
              </w:rPr>
              <w:t>- Тема ясно определена и пояснена. Текст/сообщение хорошо структурированы. Все мысли выражены ясно, логично, последовательно, аргументировано. Автор владеет культурой общения с аудиторией. Работа/сообщение вызывает большой  интерес. Автор свободно  и аргументировано отвечает на вопросы.</w:t>
            </w:r>
          </w:p>
        </w:tc>
        <w:tc>
          <w:tcPr>
            <w:tcW w:w="1320" w:type="dxa"/>
          </w:tcPr>
          <w:p w14:paraId="7C534180">
            <w:pPr>
              <w:jc w:val="center"/>
              <w:rPr>
                <w:rFonts w:ascii="Times New Roman" w:hAnsi="Times New Roman" w:cs="Times New Roman"/>
                <w:sz w:val="24"/>
                <w:szCs w:val="24"/>
              </w:rPr>
            </w:pPr>
            <w:r>
              <w:rPr>
                <w:rFonts w:ascii="Times New Roman" w:hAnsi="Times New Roman" w:cs="Times New Roman"/>
                <w:sz w:val="24"/>
                <w:szCs w:val="24"/>
              </w:rPr>
              <w:t>3</w:t>
            </w:r>
          </w:p>
        </w:tc>
        <w:tc>
          <w:tcPr>
            <w:tcW w:w="1980" w:type="dxa"/>
          </w:tcPr>
          <w:p w14:paraId="749B54C7">
            <w:pPr>
              <w:jc w:val="center"/>
              <w:rPr>
                <w:rFonts w:ascii="Times New Roman" w:hAnsi="Times New Roman" w:cs="Times New Roman"/>
                <w:sz w:val="24"/>
                <w:szCs w:val="24"/>
              </w:rPr>
            </w:pPr>
          </w:p>
        </w:tc>
      </w:tr>
      <w:tr w14:paraId="033BC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11880" w:type="dxa"/>
            <w:gridSpan w:val="2"/>
          </w:tcPr>
          <w:p w14:paraId="785AFAFC">
            <w:pPr>
              <w:jc w:val="center"/>
              <w:rPr>
                <w:rFonts w:ascii="Times New Roman" w:hAnsi="Times New Roman" w:cs="Times New Roman"/>
                <w:sz w:val="24"/>
                <w:szCs w:val="24"/>
              </w:rPr>
            </w:pPr>
            <w:r>
              <w:rPr>
                <w:rFonts w:ascii="Times New Roman" w:hAnsi="Times New Roman" w:cs="Times New Roman"/>
                <w:sz w:val="24"/>
                <w:szCs w:val="24"/>
              </w:rPr>
              <w:t>Итого</w:t>
            </w:r>
          </w:p>
        </w:tc>
        <w:tc>
          <w:tcPr>
            <w:tcW w:w="1320" w:type="dxa"/>
          </w:tcPr>
          <w:p w14:paraId="42DD1BD8">
            <w:pPr>
              <w:jc w:val="center"/>
              <w:rPr>
                <w:rFonts w:ascii="Times New Roman" w:hAnsi="Times New Roman" w:cs="Times New Roman"/>
                <w:sz w:val="24"/>
                <w:szCs w:val="24"/>
              </w:rPr>
            </w:pPr>
            <w:r>
              <w:rPr>
                <w:rFonts w:ascii="Times New Roman" w:hAnsi="Times New Roman" w:cs="Times New Roman"/>
                <w:sz w:val="24"/>
                <w:szCs w:val="24"/>
              </w:rPr>
              <w:t>4-12</w:t>
            </w:r>
          </w:p>
        </w:tc>
        <w:tc>
          <w:tcPr>
            <w:tcW w:w="1980" w:type="dxa"/>
          </w:tcPr>
          <w:p w14:paraId="0FABB6B9">
            <w:pPr>
              <w:jc w:val="center"/>
              <w:rPr>
                <w:rFonts w:ascii="Times New Roman" w:hAnsi="Times New Roman" w:cs="Times New Roman"/>
                <w:sz w:val="24"/>
                <w:szCs w:val="24"/>
              </w:rPr>
            </w:pPr>
          </w:p>
        </w:tc>
      </w:tr>
    </w:tbl>
    <w:p w14:paraId="5ABF234D">
      <w:pPr>
        <w:shd w:val="clear" w:color="auto" w:fill="FFFFFF"/>
        <w:autoSpaceDE w:val="0"/>
        <w:autoSpaceDN w:val="0"/>
        <w:adjustRightInd w:val="0"/>
        <w:spacing w:after="0" w:line="360" w:lineRule="auto"/>
        <w:ind w:firstLine="709"/>
        <w:jc w:val="center"/>
        <w:rPr>
          <w:rFonts w:ascii="Times New Roman" w:hAnsi="Times New Roman" w:eastAsia="Calibri"/>
          <w:b/>
          <w:sz w:val="28"/>
          <w:szCs w:val="28"/>
        </w:rPr>
      </w:pPr>
    </w:p>
    <w:p w14:paraId="354839A6">
      <w:pPr>
        <w:ind w:firstLine="708"/>
        <w:jc w:val="both"/>
        <w:rPr>
          <w:rFonts w:ascii="Times New Roman" w:hAnsi="Times New Roman"/>
          <w:sz w:val="28"/>
          <w:szCs w:val="28"/>
        </w:rPr>
      </w:pPr>
    </w:p>
    <w:p w14:paraId="06FE8214">
      <w:pPr>
        <w:ind w:firstLine="708"/>
        <w:jc w:val="both"/>
        <w:rPr>
          <w:rFonts w:ascii="Times New Roman" w:hAnsi="Times New Roman"/>
          <w:sz w:val="28"/>
          <w:szCs w:val="28"/>
        </w:rPr>
      </w:pPr>
    </w:p>
    <w:p w14:paraId="4CA5F59C">
      <w:pPr>
        <w:spacing w:after="0" w:line="240" w:lineRule="auto"/>
        <w:rPr>
          <w:rFonts w:ascii="Times New Roman" w:hAnsi="Times New Roman"/>
          <w:b/>
          <w:sz w:val="28"/>
          <w:szCs w:val="28"/>
        </w:rPr>
      </w:pPr>
    </w:p>
    <w:p w14:paraId="0429C9C1">
      <w:pPr>
        <w:spacing w:after="0" w:line="240" w:lineRule="auto"/>
        <w:rPr>
          <w:rFonts w:ascii="Times New Roman" w:hAnsi="Times New Roman"/>
          <w:b/>
          <w:sz w:val="28"/>
          <w:szCs w:val="28"/>
        </w:rPr>
      </w:pPr>
    </w:p>
    <w:p w14:paraId="1F76896D">
      <w:pPr>
        <w:spacing w:after="0" w:line="240" w:lineRule="auto"/>
        <w:jc w:val="center"/>
        <w:rPr>
          <w:rFonts w:ascii="Times New Roman" w:hAnsi="Times New Roman"/>
          <w:b/>
          <w:sz w:val="28"/>
          <w:szCs w:val="28"/>
        </w:rPr>
      </w:pPr>
    </w:p>
    <w:p w14:paraId="6D45D774">
      <w:pPr>
        <w:spacing w:after="0" w:line="240" w:lineRule="auto"/>
        <w:jc w:val="center"/>
        <w:rPr>
          <w:rFonts w:ascii="Times New Roman" w:hAnsi="Times New Roman"/>
          <w:b/>
          <w:sz w:val="28"/>
          <w:szCs w:val="28"/>
        </w:rPr>
      </w:pPr>
    </w:p>
    <w:p w14:paraId="3F011B95">
      <w:pPr>
        <w:spacing w:after="0" w:line="240" w:lineRule="auto"/>
        <w:jc w:val="center"/>
        <w:rPr>
          <w:rFonts w:ascii="Times New Roman" w:hAnsi="Times New Roman"/>
          <w:b/>
          <w:sz w:val="28"/>
          <w:szCs w:val="28"/>
        </w:rPr>
      </w:pPr>
    </w:p>
    <w:p w14:paraId="221181B6">
      <w:pPr>
        <w:spacing w:after="0" w:line="240" w:lineRule="auto"/>
        <w:jc w:val="center"/>
        <w:rPr>
          <w:rFonts w:ascii="Times New Roman" w:hAnsi="Times New Roman"/>
          <w:b/>
          <w:sz w:val="28"/>
          <w:szCs w:val="28"/>
        </w:rPr>
      </w:pPr>
    </w:p>
    <w:p w14:paraId="15C4E9BB">
      <w:pPr>
        <w:spacing w:after="0" w:line="240" w:lineRule="auto"/>
        <w:jc w:val="center"/>
        <w:rPr>
          <w:rFonts w:ascii="Times New Roman" w:hAnsi="Times New Roman"/>
          <w:b/>
          <w:sz w:val="28"/>
          <w:szCs w:val="28"/>
        </w:rPr>
      </w:pPr>
    </w:p>
    <w:p w14:paraId="4D0FE982">
      <w:pPr>
        <w:spacing w:after="0" w:line="240" w:lineRule="auto"/>
        <w:jc w:val="center"/>
        <w:rPr>
          <w:rFonts w:ascii="Times New Roman" w:hAnsi="Times New Roman"/>
          <w:b/>
          <w:sz w:val="28"/>
          <w:szCs w:val="28"/>
        </w:rPr>
      </w:pPr>
      <w:r>
        <w:rPr>
          <w:rFonts w:ascii="Times New Roman" w:hAnsi="Times New Roman"/>
          <w:b/>
          <w:sz w:val="28"/>
          <w:szCs w:val="28"/>
        </w:rPr>
        <w:t>Учебно – тематическое планирование</w:t>
      </w:r>
    </w:p>
    <w:p w14:paraId="65787BF4">
      <w:pPr>
        <w:spacing w:after="0" w:line="240" w:lineRule="auto"/>
        <w:jc w:val="center"/>
        <w:rPr>
          <w:rFonts w:ascii="Times New Roman" w:hAnsi="Times New Roman"/>
          <w:b/>
          <w:sz w:val="28"/>
          <w:szCs w:val="28"/>
        </w:rPr>
      </w:pPr>
      <w:r>
        <w:rPr>
          <w:rFonts w:ascii="Times New Roman" w:hAnsi="Times New Roman"/>
          <w:b/>
          <w:bCs/>
          <w:color w:val="000000"/>
          <w:spacing w:val="-3"/>
          <w:sz w:val="28"/>
          <w:szCs w:val="24"/>
        </w:rPr>
        <w:t>внеурочной деятельности</w:t>
      </w:r>
      <w:r>
        <w:rPr>
          <w:rFonts w:ascii="Times New Roman" w:hAnsi="Times New Roman"/>
          <w:b/>
          <w:sz w:val="28"/>
          <w:szCs w:val="28"/>
        </w:rPr>
        <w:t>«Занимательный русский язык».</w:t>
      </w:r>
    </w:p>
    <w:p w14:paraId="192D7736">
      <w:pPr>
        <w:spacing w:after="0" w:line="240" w:lineRule="auto"/>
        <w:rPr>
          <w:rFonts w:ascii="Times New Roman" w:hAnsi="Times New Roman"/>
          <w:b/>
          <w:sz w:val="24"/>
          <w:szCs w:val="24"/>
        </w:rPr>
      </w:pPr>
    </w:p>
    <w:p w14:paraId="2D4F0055">
      <w:pPr>
        <w:shd w:val="clear" w:color="auto" w:fill="FFFFFF"/>
        <w:spacing w:after="0"/>
        <w:ind w:right="29"/>
        <w:rPr>
          <w:rFonts w:ascii="Times New Roman" w:hAnsi="Times New Roman"/>
          <w:spacing w:val="-3"/>
          <w:sz w:val="24"/>
          <w:szCs w:val="24"/>
        </w:rPr>
      </w:pPr>
    </w:p>
    <w:tbl>
      <w:tblPr>
        <w:tblStyle w:val="4"/>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9"/>
        <w:gridCol w:w="4185"/>
        <w:gridCol w:w="2216"/>
        <w:gridCol w:w="1344"/>
      </w:tblGrid>
      <w:tr w14:paraId="19FCC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709" w:type="dxa"/>
          </w:tcPr>
          <w:p w14:paraId="64AFD284">
            <w:pPr>
              <w:spacing w:after="0"/>
              <w:ind w:right="29"/>
              <w:jc w:val="center"/>
              <w:rPr>
                <w:rFonts w:ascii="Times New Roman" w:hAnsi="Times New Roman"/>
                <w:b/>
                <w:spacing w:val="-3"/>
                <w:sz w:val="24"/>
                <w:szCs w:val="24"/>
              </w:rPr>
            </w:pPr>
            <w:r>
              <w:rPr>
                <w:rFonts w:ascii="Times New Roman" w:hAnsi="Times New Roman"/>
                <w:b/>
                <w:spacing w:val="-3"/>
                <w:sz w:val="24"/>
                <w:szCs w:val="24"/>
              </w:rPr>
              <w:t>№</w:t>
            </w:r>
          </w:p>
        </w:tc>
        <w:tc>
          <w:tcPr>
            <w:tcW w:w="4185" w:type="dxa"/>
          </w:tcPr>
          <w:p w14:paraId="5C37592D">
            <w:pPr>
              <w:spacing w:after="0"/>
              <w:ind w:right="29"/>
              <w:jc w:val="center"/>
              <w:rPr>
                <w:rFonts w:ascii="Times New Roman" w:hAnsi="Times New Roman"/>
                <w:b/>
                <w:spacing w:val="-3"/>
                <w:sz w:val="24"/>
                <w:szCs w:val="24"/>
              </w:rPr>
            </w:pPr>
            <w:r>
              <w:rPr>
                <w:rFonts w:ascii="Times New Roman" w:hAnsi="Times New Roman"/>
                <w:b/>
                <w:spacing w:val="-3"/>
                <w:sz w:val="24"/>
                <w:szCs w:val="24"/>
              </w:rPr>
              <w:t>Название  тем</w:t>
            </w:r>
          </w:p>
        </w:tc>
        <w:tc>
          <w:tcPr>
            <w:tcW w:w="2216" w:type="dxa"/>
          </w:tcPr>
          <w:p w14:paraId="6E0F6CF4">
            <w:pPr>
              <w:spacing w:after="0"/>
              <w:ind w:right="29"/>
              <w:jc w:val="center"/>
              <w:rPr>
                <w:rFonts w:ascii="Times New Roman" w:hAnsi="Times New Roman"/>
                <w:b/>
                <w:spacing w:val="-3"/>
                <w:sz w:val="24"/>
                <w:szCs w:val="24"/>
              </w:rPr>
            </w:pPr>
            <w:r>
              <w:rPr>
                <w:rFonts w:ascii="Times New Roman" w:hAnsi="Times New Roman"/>
                <w:b/>
                <w:sz w:val="24"/>
                <w:szCs w:val="24"/>
                <w:lang w:eastAsia="en-US"/>
              </w:rPr>
              <w:t>Уроки</w:t>
            </w:r>
          </w:p>
        </w:tc>
        <w:tc>
          <w:tcPr>
            <w:tcW w:w="1344" w:type="dxa"/>
          </w:tcPr>
          <w:p w14:paraId="4DA88FD9">
            <w:pPr>
              <w:spacing w:after="0"/>
              <w:ind w:right="29"/>
              <w:jc w:val="center"/>
              <w:rPr>
                <w:rFonts w:ascii="Times New Roman" w:hAnsi="Times New Roman"/>
                <w:b/>
                <w:spacing w:val="-3"/>
                <w:sz w:val="24"/>
                <w:szCs w:val="24"/>
              </w:rPr>
            </w:pPr>
            <w:r>
              <w:rPr>
                <w:rFonts w:ascii="Times New Roman" w:hAnsi="Times New Roman"/>
                <w:b/>
                <w:spacing w:val="-3"/>
                <w:sz w:val="24"/>
                <w:szCs w:val="24"/>
              </w:rPr>
              <w:t>Кол-во часов</w:t>
            </w:r>
          </w:p>
        </w:tc>
      </w:tr>
      <w:tr w14:paraId="341FA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trPr>
        <w:tc>
          <w:tcPr>
            <w:tcW w:w="709" w:type="dxa"/>
          </w:tcPr>
          <w:p w14:paraId="2A87E2A2">
            <w:pPr>
              <w:spacing w:after="0"/>
              <w:ind w:right="29"/>
              <w:jc w:val="center"/>
              <w:rPr>
                <w:rFonts w:ascii="Times New Roman" w:hAnsi="Times New Roman"/>
                <w:b/>
                <w:spacing w:val="-3"/>
                <w:sz w:val="24"/>
                <w:szCs w:val="24"/>
              </w:rPr>
            </w:pPr>
            <w:r>
              <w:rPr>
                <w:rFonts w:ascii="Times New Roman" w:hAnsi="Times New Roman"/>
                <w:b/>
                <w:spacing w:val="-3"/>
                <w:sz w:val="24"/>
                <w:szCs w:val="24"/>
              </w:rPr>
              <w:t>1</w:t>
            </w:r>
          </w:p>
        </w:tc>
        <w:tc>
          <w:tcPr>
            <w:tcW w:w="4185" w:type="dxa"/>
          </w:tcPr>
          <w:p w14:paraId="0FA368AC">
            <w:pPr>
              <w:rPr>
                <w:rFonts w:ascii="Times New Roman" w:hAnsi="Times New Roman"/>
                <w:b/>
                <w:sz w:val="24"/>
                <w:szCs w:val="24"/>
              </w:rPr>
            </w:pPr>
            <w:r>
              <w:rPr>
                <w:rFonts w:ascii="Times New Roman" w:hAnsi="Times New Roman"/>
                <w:bCs/>
                <w:iCs/>
                <w:color w:val="000000"/>
                <w:spacing w:val="-3"/>
                <w:sz w:val="24"/>
                <w:szCs w:val="24"/>
              </w:rPr>
              <w:t>И снова о русском языке!</w:t>
            </w:r>
          </w:p>
        </w:tc>
        <w:tc>
          <w:tcPr>
            <w:tcW w:w="2216" w:type="dxa"/>
          </w:tcPr>
          <w:p w14:paraId="5724175E">
            <w:pPr>
              <w:spacing w:after="0"/>
              <w:ind w:right="29"/>
              <w:rPr>
                <w:rFonts w:ascii="Times New Roman" w:hAnsi="Times New Roman"/>
                <w:spacing w:val="-3"/>
                <w:sz w:val="24"/>
                <w:szCs w:val="24"/>
              </w:rPr>
            </w:pPr>
            <w:r>
              <w:rPr>
                <w:rFonts w:ascii="Times New Roman" w:hAnsi="Times New Roman"/>
                <w:spacing w:val="-3"/>
                <w:sz w:val="24"/>
                <w:szCs w:val="24"/>
              </w:rPr>
              <w:t>1 час</w:t>
            </w:r>
          </w:p>
        </w:tc>
        <w:tc>
          <w:tcPr>
            <w:tcW w:w="1344" w:type="dxa"/>
          </w:tcPr>
          <w:p w14:paraId="20B47784">
            <w:pPr>
              <w:spacing w:after="0"/>
              <w:ind w:right="29"/>
              <w:rPr>
                <w:rFonts w:ascii="Times New Roman" w:hAnsi="Times New Roman"/>
                <w:spacing w:val="-3"/>
                <w:sz w:val="24"/>
                <w:szCs w:val="24"/>
              </w:rPr>
            </w:pPr>
            <w:r>
              <w:rPr>
                <w:rFonts w:ascii="Times New Roman" w:hAnsi="Times New Roman"/>
                <w:spacing w:val="-3"/>
                <w:sz w:val="24"/>
                <w:szCs w:val="24"/>
              </w:rPr>
              <w:t>1 час</w:t>
            </w:r>
          </w:p>
        </w:tc>
      </w:tr>
      <w:tr w14:paraId="1A322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09" w:type="dxa"/>
          </w:tcPr>
          <w:p w14:paraId="301E5894">
            <w:pPr>
              <w:spacing w:after="0"/>
              <w:ind w:right="29"/>
              <w:jc w:val="center"/>
              <w:rPr>
                <w:rFonts w:ascii="Times New Roman" w:hAnsi="Times New Roman"/>
                <w:b/>
                <w:spacing w:val="-3"/>
                <w:sz w:val="24"/>
                <w:szCs w:val="24"/>
              </w:rPr>
            </w:pPr>
            <w:r>
              <w:rPr>
                <w:rFonts w:ascii="Times New Roman" w:hAnsi="Times New Roman"/>
                <w:b/>
                <w:spacing w:val="-3"/>
                <w:sz w:val="24"/>
                <w:szCs w:val="24"/>
              </w:rPr>
              <w:t>2</w:t>
            </w:r>
          </w:p>
        </w:tc>
        <w:tc>
          <w:tcPr>
            <w:tcW w:w="4185" w:type="dxa"/>
          </w:tcPr>
          <w:p w14:paraId="79586053">
            <w:pPr>
              <w:pStyle w:val="8"/>
            </w:pPr>
            <w:r>
              <w:t xml:space="preserve">Фонетика и орфоэпия </w:t>
            </w:r>
          </w:p>
          <w:p w14:paraId="3E80B09F">
            <w:pPr>
              <w:rPr>
                <w:rFonts w:ascii="Times New Roman" w:hAnsi="Times New Roman"/>
                <w:b/>
                <w:sz w:val="24"/>
                <w:szCs w:val="24"/>
              </w:rPr>
            </w:pPr>
          </w:p>
        </w:tc>
        <w:tc>
          <w:tcPr>
            <w:tcW w:w="2216" w:type="dxa"/>
          </w:tcPr>
          <w:p w14:paraId="7791603E">
            <w:pPr>
              <w:spacing w:after="0"/>
              <w:ind w:right="29"/>
              <w:rPr>
                <w:rFonts w:ascii="Times New Roman" w:hAnsi="Times New Roman"/>
                <w:spacing w:val="-3"/>
                <w:sz w:val="24"/>
                <w:szCs w:val="24"/>
              </w:rPr>
            </w:pPr>
            <w:r>
              <w:rPr>
                <w:rFonts w:ascii="Times New Roman" w:hAnsi="Times New Roman"/>
                <w:sz w:val="24"/>
                <w:szCs w:val="24"/>
              </w:rPr>
              <w:t>8 часов</w:t>
            </w:r>
          </w:p>
        </w:tc>
        <w:tc>
          <w:tcPr>
            <w:tcW w:w="1344" w:type="dxa"/>
          </w:tcPr>
          <w:p w14:paraId="754E76DB">
            <w:pPr>
              <w:spacing w:after="0"/>
              <w:ind w:right="29"/>
              <w:rPr>
                <w:rFonts w:ascii="Times New Roman" w:hAnsi="Times New Roman"/>
                <w:spacing w:val="-3"/>
                <w:sz w:val="24"/>
                <w:szCs w:val="24"/>
              </w:rPr>
            </w:pPr>
            <w:r>
              <w:rPr>
                <w:rFonts w:ascii="Times New Roman" w:hAnsi="Times New Roman"/>
                <w:sz w:val="24"/>
                <w:szCs w:val="24"/>
              </w:rPr>
              <w:t>8 часов</w:t>
            </w:r>
          </w:p>
        </w:tc>
      </w:tr>
      <w:tr w14:paraId="6A84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09" w:type="dxa"/>
          </w:tcPr>
          <w:p w14:paraId="515728A7">
            <w:pPr>
              <w:spacing w:after="0"/>
              <w:ind w:right="29"/>
              <w:jc w:val="center"/>
              <w:rPr>
                <w:rFonts w:ascii="Times New Roman" w:hAnsi="Times New Roman"/>
                <w:b/>
                <w:spacing w:val="-3"/>
                <w:sz w:val="24"/>
                <w:szCs w:val="24"/>
              </w:rPr>
            </w:pPr>
            <w:r>
              <w:rPr>
                <w:rFonts w:ascii="Times New Roman" w:hAnsi="Times New Roman"/>
                <w:b/>
                <w:spacing w:val="-3"/>
                <w:sz w:val="24"/>
                <w:szCs w:val="24"/>
              </w:rPr>
              <w:t>3</w:t>
            </w:r>
          </w:p>
        </w:tc>
        <w:tc>
          <w:tcPr>
            <w:tcW w:w="4185" w:type="dxa"/>
          </w:tcPr>
          <w:p w14:paraId="2787849B">
            <w:pPr>
              <w:pStyle w:val="8"/>
            </w:pPr>
            <w:r>
              <w:t xml:space="preserve">Лексикология </w:t>
            </w:r>
          </w:p>
          <w:p w14:paraId="763D1D05">
            <w:pPr>
              <w:rPr>
                <w:rFonts w:ascii="Times New Roman" w:hAnsi="Times New Roman"/>
                <w:b/>
                <w:sz w:val="24"/>
                <w:szCs w:val="24"/>
              </w:rPr>
            </w:pPr>
          </w:p>
        </w:tc>
        <w:tc>
          <w:tcPr>
            <w:tcW w:w="2216" w:type="dxa"/>
          </w:tcPr>
          <w:p w14:paraId="7A54CE2D">
            <w:pPr>
              <w:spacing w:after="0"/>
              <w:ind w:right="29"/>
              <w:rPr>
                <w:rFonts w:ascii="Times New Roman" w:hAnsi="Times New Roman"/>
                <w:spacing w:val="-3"/>
                <w:sz w:val="24"/>
                <w:szCs w:val="24"/>
              </w:rPr>
            </w:pPr>
            <w:r>
              <w:rPr>
                <w:rFonts w:ascii="Times New Roman" w:hAnsi="Times New Roman"/>
                <w:sz w:val="24"/>
                <w:szCs w:val="24"/>
              </w:rPr>
              <w:t>24 часа</w:t>
            </w:r>
          </w:p>
        </w:tc>
        <w:tc>
          <w:tcPr>
            <w:tcW w:w="1344" w:type="dxa"/>
          </w:tcPr>
          <w:p w14:paraId="7F88161B">
            <w:pPr>
              <w:spacing w:after="0"/>
              <w:ind w:right="29"/>
              <w:rPr>
                <w:rFonts w:ascii="Times New Roman" w:hAnsi="Times New Roman"/>
                <w:spacing w:val="-3"/>
                <w:sz w:val="24"/>
                <w:szCs w:val="24"/>
              </w:rPr>
            </w:pPr>
            <w:r>
              <w:rPr>
                <w:rFonts w:ascii="Times New Roman" w:hAnsi="Times New Roman"/>
                <w:sz w:val="24"/>
                <w:szCs w:val="24"/>
              </w:rPr>
              <w:t>24 часа</w:t>
            </w:r>
          </w:p>
        </w:tc>
      </w:tr>
      <w:tr w14:paraId="526A0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09" w:type="dxa"/>
          </w:tcPr>
          <w:p w14:paraId="02903DC8">
            <w:pPr>
              <w:spacing w:after="0"/>
              <w:ind w:right="29"/>
              <w:rPr>
                <w:rFonts w:ascii="Times New Roman" w:hAnsi="Times New Roman"/>
                <w:b/>
                <w:spacing w:val="-3"/>
                <w:sz w:val="24"/>
                <w:szCs w:val="24"/>
              </w:rPr>
            </w:pPr>
          </w:p>
        </w:tc>
        <w:tc>
          <w:tcPr>
            <w:tcW w:w="4185" w:type="dxa"/>
          </w:tcPr>
          <w:p w14:paraId="04071FB2">
            <w:pPr>
              <w:spacing w:after="0"/>
              <w:ind w:right="29"/>
              <w:rPr>
                <w:rFonts w:ascii="Times New Roman" w:hAnsi="Times New Roman"/>
                <w:b/>
                <w:spacing w:val="-3"/>
                <w:sz w:val="24"/>
                <w:szCs w:val="24"/>
              </w:rPr>
            </w:pPr>
            <w:r>
              <w:rPr>
                <w:rFonts w:ascii="Times New Roman" w:hAnsi="Times New Roman"/>
                <w:b/>
                <w:spacing w:val="-3"/>
                <w:sz w:val="24"/>
                <w:szCs w:val="24"/>
              </w:rPr>
              <w:t>Итого:</w:t>
            </w:r>
          </w:p>
        </w:tc>
        <w:tc>
          <w:tcPr>
            <w:tcW w:w="2216" w:type="dxa"/>
          </w:tcPr>
          <w:p w14:paraId="3B5AE149">
            <w:pPr>
              <w:spacing w:after="0"/>
              <w:ind w:right="29"/>
              <w:rPr>
                <w:rFonts w:ascii="Times New Roman" w:hAnsi="Times New Roman"/>
                <w:b/>
                <w:spacing w:val="-3"/>
                <w:sz w:val="24"/>
                <w:szCs w:val="24"/>
              </w:rPr>
            </w:pPr>
            <w:r>
              <w:rPr>
                <w:rFonts w:ascii="Times New Roman" w:hAnsi="Times New Roman"/>
                <w:spacing w:val="-3"/>
                <w:sz w:val="24"/>
                <w:szCs w:val="24"/>
              </w:rPr>
              <w:t>33  часа</w:t>
            </w:r>
          </w:p>
        </w:tc>
        <w:tc>
          <w:tcPr>
            <w:tcW w:w="1344" w:type="dxa"/>
          </w:tcPr>
          <w:p w14:paraId="6F7E4B13">
            <w:pPr>
              <w:spacing w:after="0"/>
              <w:ind w:right="29"/>
              <w:rPr>
                <w:rFonts w:ascii="Times New Roman" w:hAnsi="Times New Roman"/>
                <w:spacing w:val="-3"/>
                <w:sz w:val="24"/>
                <w:szCs w:val="24"/>
              </w:rPr>
            </w:pPr>
            <w:r>
              <w:rPr>
                <w:rFonts w:ascii="Times New Roman" w:hAnsi="Times New Roman"/>
                <w:spacing w:val="-3"/>
                <w:sz w:val="24"/>
                <w:szCs w:val="24"/>
              </w:rPr>
              <w:t>33  часа</w:t>
            </w:r>
          </w:p>
        </w:tc>
      </w:tr>
    </w:tbl>
    <w:p w14:paraId="5A88C656">
      <w:pPr>
        <w:pStyle w:val="8"/>
        <w:rPr>
          <w:b/>
          <w:sz w:val="28"/>
          <w:szCs w:val="28"/>
        </w:rPr>
      </w:pPr>
    </w:p>
    <w:p w14:paraId="105A7213">
      <w:pPr>
        <w:pStyle w:val="8"/>
        <w:jc w:val="center"/>
        <w:rPr>
          <w:b/>
          <w:sz w:val="28"/>
          <w:szCs w:val="28"/>
        </w:rPr>
      </w:pPr>
    </w:p>
    <w:p w14:paraId="1864AB19">
      <w:pPr>
        <w:pStyle w:val="8"/>
        <w:jc w:val="center"/>
        <w:rPr>
          <w:b/>
          <w:sz w:val="28"/>
          <w:szCs w:val="28"/>
        </w:rPr>
      </w:pPr>
    </w:p>
    <w:p w14:paraId="4B28E261">
      <w:pPr>
        <w:pStyle w:val="8"/>
        <w:jc w:val="center"/>
        <w:rPr>
          <w:b/>
          <w:sz w:val="28"/>
          <w:szCs w:val="28"/>
        </w:rPr>
      </w:pPr>
    </w:p>
    <w:p w14:paraId="23FF3F17">
      <w:pPr>
        <w:pStyle w:val="8"/>
        <w:jc w:val="center"/>
        <w:rPr>
          <w:b/>
          <w:sz w:val="28"/>
          <w:szCs w:val="28"/>
        </w:rPr>
      </w:pPr>
    </w:p>
    <w:p w14:paraId="1641C3BC">
      <w:pPr>
        <w:pStyle w:val="8"/>
        <w:jc w:val="center"/>
        <w:rPr>
          <w:b/>
          <w:sz w:val="28"/>
          <w:szCs w:val="28"/>
        </w:rPr>
      </w:pPr>
    </w:p>
    <w:p w14:paraId="25702EA8">
      <w:pPr>
        <w:pStyle w:val="8"/>
        <w:jc w:val="center"/>
        <w:rPr>
          <w:b/>
          <w:sz w:val="28"/>
          <w:szCs w:val="28"/>
        </w:rPr>
      </w:pPr>
    </w:p>
    <w:p w14:paraId="4CEB4D78">
      <w:pPr>
        <w:pStyle w:val="8"/>
        <w:jc w:val="center"/>
        <w:rPr>
          <w:b/>
          <w:sz w:val="28"/>
          <w:szCs w:val="28"/>
        </w:rPr>
      </w:pPr>
    </w:p>
    <w:p w14:paraId="3B3C726D">
      <w:pPr>
        <w:pStyle w:val="8"/>
        <w:jc w:val="center"/>
        <w:rPr>
          <w:b/>
          <w:sz w:val="28"/>
          <w:szCs w:val="28"/>
        </w:rPr>
      </w:pPr>
    </w:p>
    <w:p w14:paraId="592926F6">
      <w:pPr>
        <w:pStyle w:val="8"/>
        <w:jc w:val="center"/>
        <w:rPr>
          <w:b/>
          <w:sz w:val="28"/>
          <w:szCs w:val="28"/>
        </w:rPr>
      </w:pPr>
    </w:p>
    <w:p w14:paraId="4C66B954">
      <w:pPr>
        <w:pStyle w:val="8"/>
        <w:jc w:val="center"/>
        <w:rPr>
          <w:b/>
          <w:sz w:val="28"/>
          <w:szCs w:val="28"/>
        </w:rPr>
      </w:pPr>
    </w:p>
    <w:p w14:paraId="3A3A5F29">
      <w:pPr>
        <w:pStyle w:val="8"/>
        <w:jc w:val="center"/>
        <w:rPr>
          <w:b/>
          <w:sz w:val="28"/>
          <w:szCs w:val="28"/>
        </w:rPr>
      </w:pPr>
    </w:p>
    <w:p w14:paraId="26DBC08D">
      <w:pPr>
        <w:pStyle w:val="8"/>
        <w:jc w:val="center"/>
        <w:rPr>
          <w:b/>
          <w:sz w:val="28"/>
          <w:szCs w:val="28"/>
        </w:rPr>
      </w:pPr>
    </w:p>
    <w:p w14:paraId="6BF1B596">
      <w:pPr>
        <w:pStyle w:val="8"/>
        <w:jc w:val="center"/>
        <w:rPr>
          <w:b/>
          <w:sz w:val="28"/>
          <w:szCs w:val="28"/>
        </w:rPr>
      </w:pPr>
    </w:p>
    <w:p w14:paraId="5E40DF8C">
      <w:pPr>
        <w:pStyle w:val="8"/>
        <w:jc w:val="center"/>
        <w:rPr>
          <w:b/>
          <w:sz w:val="28"/>
          <w:szCs w:val="28"/>
        </w:rPr>
      </w:pPr>
    </w:p>
    <w:p w14:paraId="66B36986">
      <w:pPr>
        <w:pStyle w:val="8"/>
        <w:jc w:val="center"/>
        <w:rPr>
          <w:b/>
          <w:bCs/>
          <w:color w:val="000000"/>
          <w:spacing w:val="-3"/>
          <w:sz w:val="28"/>
          <w:szCs w:val="28"/>
        </w:rPr>
      </w:pPr>
      <w:r>
        <w:rPr>
          <w:b/>
          <w:sz w:val="28"/>
          <w:szCs w:val="28"/>
        </w:rPr>
        <w:t xml:space="preserve">Календарно – тематическое планирование   </w:t>
      </w:r>
      <w:r>
        <w:rPr>
          <w:b/>
          <w:bCs/>
          <w:color w:val="000000"/>
          <w:spacing w:val="-3"/>
          <w:sz w:val="28"/>
          <w:szCs w:val="28"/>
        </w:rPr>
        <w:t>внеурочной   деятельности</w:t>
      </w:r>
    </w:p>
    <w:p w14:paraId="46E89AED">
      <w:pPr>
        <w:pStyle w:val="8"/>
        <w:jc w:val="center"/>
        <w:rPr>
          <w:b/>
          <w:sz w:val="28"/>
          <w:szCs w:val="28"/>
        </w:rPr>
      </w:pPr>
      <w:r>
        <w:rPr>
          <w:b/>
          <w:sz w:val="28"/>
          <w:szCs w:val="28"/>
        </w:rPr>
        <w:t>«Занимательный русский  язык»</w:t>
      </w:r>
    </w:p>
    <w:p w14:paraId="5DF8F7D7">
      <w:pPr>
        <w:pStyle w:val="8"/>
        <w:jc w:val="center"/>
        <w:rPr>
          <w:sz w:val="20"/>
        </w:rPr>
      </w:pPr>
      <w:r>
        <w:rPr>
          <w:b/>
          <w:sz w:val="22"/>
          <w:szCs w:val="28"/>
        </w:rPr>
        <w:t>(3</w:t>
      </w:r>
      <w:r>
        <w:rPr>
          <w:rFonts w:hint="default"/>
          <w:b/>
          <w:sz w:val="22"/>
          <w:szCs w:val="28"/>
          <w:lang w:val="ru-RU"/>
        </w:rPr>
        <w:t>4</w:t>
      </w:r>
      <w:r>
        <w:rPr>
          <w:b/>
          <w:sz w:val="22"/>
          <w:szCs w:val="28"/>
        </w:rPr>
        <w:t xml:space="preserve"> часа в год,  1 час в неделю)</w:t>
      </w:r>
    </w:p>
    <w:p w14:paraId="48E9B855">
      <w:pPr>
        <w:pStyle w:val="8"/>
        <w:jc w:val="center"/>
        <w:rPr>
          <w:b/>
          <w:sz w:val="22"/>
          <w:szCs w:val="28"/>
        </w:rPr>
      </w:pPr>
    </w:p>
    <w:tbl>
      <w:tblPr>
        <w:tblStyle w:val="4"/>
        <w:tblpPr w:leftFromText="180" w:rightFromText="180" w:vertAnchor="text" w:horzAnchor="margin" w:tblpY="205"/>
        <w:tblW w:w="216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597"/>
        <w:gridCol w:w="6"/>
        <w:gridCol w:w="3650"/>
        <w:gridCol w:w="992"/>
        <w:gridCol w:w="1134"/>
        <w:gridCol w:w="1134"/>
        <w:gridCol w:w="4248"/>
        <w:gridCol w:w="3515"/>
        <w:gridCol w:w="4678"/>
        <w:gridCol w:w="4678"/>
        <w:gridCol w:w="4678"/>
        <w:gridCol w:w="4678"/>
      </w:tblGrid>
      <w:tr w14:paraId="5034C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30" w:hRule="atLeast"/>
        </w:trPr>
        <w:tc>
          <w:tcPr>
            <w:tcW w:w="603" w:type="dxa"/>
            <w:gridSpan w:val="2"/>
            <w:vMerge w:val="restart"/>
          </w:tcPr>
          <w:p w14:paraId="57E9CA28">
            <w:pPr>
              <w:pStyle w:val="8"/>
              <w:jc w:val="center"/>
              <w:rPr>
                <w:szCs w:val="28"/>
              </w:rPr>
            </w:pPr>
            <w:r>
              <w:rPr>
                <w:szCs w:val="28"/>
              </w:rPr>
              <w:t>№</w:t>
            </w:r>
          </w:p>
          <w:p w14:paraId="66F94DF6">
            <w:pPr>
              <w:pStyle w:val="8"/>
              <w:jc w:val="center"/>
              <w:rPr>
                <w:b/>
                <w:sz w:val="28"/>
                <w:szCs w:val="28"/>
              </w:rPr>
            </w:pPr>
            <w:r>
              <w:rPr>
                <w:szCs w:val="28"/>
              </w:rPr>
              <w:t>п/п</w:t>
            </w:r>
          </w:p>
        </w:tc>
        <w:tc>
          <w:tcPr>
            <w:tcW w:w="3650" w:type="dxa"/>
            <w:vMerge w:val="restart"/>
          </w:tcPr>
          <w:p w14:paraId="70165E95">
            <w:pPr>
              <w:pStyle w:val="8"/>
              <w:jc w:val="center"/>
              <w:rPr>
                <w:b/>
                <w:szCs w:val="28"/>
              </w:rPr>
            </w:pPr>
          </w:p>
          <w:p w14:paraId="10DF1D25">
            <w:pPr>
              <w:pStyle w:val="8"/>
              <w:jc w:val="center"/>
              <w:rPr>
                <w:b/>
                <w:szCs w:val="28"/>
              </w:rPr>
            </w:pPr>
            <w:r>
              <w:rPr>
                <w:b/>
                <w:szCs w:val="28"/>
              </w:rPr>
              <w:t>Тема занятия</w:t>
            </w:r>
          </w:p>
        </w:tc>
        <w:tc>
          <w:tcPr>
            <w:tcW w:w="992" w:type="dxa"/>
            <w:vMerge w:val="restart"/>
          </w:tcPr>
          <w:p w14:paraId="1A2357F7">
            <w:pPr>
              <w:pStyle w:val="8"/>
              <w:jc w:val="center"/>
              <w:rPr>
                <w:b/>
                <w:szCs w:val="28"/>
              </w:rPr>
            </w:pPr>
            <w:r>
              <w:rPr>
                <w:b/>
                <w:szCs w:val="28"/>
              </w:rPr>
              <w:t>Кол-во</w:t>
            </w:r>
          </w:p>
          <w:p w14:paraId="1CE10272">
            <w:pPr>
              <w:pStyle w:val="8"/>
              <w:jc w:val="center"/>
              <w:rPr>
                <w:b/>
                <w:szCs w:val="28"/>
              </w:rPr>
            </w:pPr>
            <w:r>
              <w:rPr>
                <w:b/>
                <w:szCs w:val="28"/>
              </w:rPr>
              <w:t>часов</w:t>
            </w:r>
          </w:p>
        </w:tc>
        <w:tc>
          <w:tcPr>
            <w:tcW w:w="2268" w:type="dxa"/>
            <w:gridSpan w:val="2"/>
          </w:tcPr>
          <w:p w14:paraId="1A211860">
            <w:pPr>
              <w:pStyle w:val="8"/>
              <w:jc w:val="center"/>
              <w:rPr>
                <w:b/>
                <w:szCs w:val="28"/>
              </w:rPr>
            </w:pPr>
            <w:r>
              <w:rPr>
                <w:b/>
                <w:szCs w:val="28"/>
              </w:rPr>
              <w:t>Дата проведения</w:t>
            </w:r>
          </w:p>
        </w:tc>
        <w:tc>
          <w:tcPr>
            <w:tcW w:w="4248" w:type="dxa"/>
            <w:vMerge w:val="restart"/>
            <w:shd w:val="clear"/>
            <w:vAlign w:val="top"/>
          </w:tcPr>
          <w:p w14:paraId="6DF40161">
            <w:pPr>
              <w:spacing w:after="0" w:line="240" w:lineRule="auto"/>
              <w:jc w:val="center"/>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rPr>
              <w:t>Форма проведения занятия</w:t>
            </w:r>
          </w:p>
        </w:tc>
        <w:tc>
          <w:tcPr>
            <w:tcW w:w="3515" w:type="dxa"/>
            <w:vMerge w:val="restart"/>
            <w:shd w:val="clear"/>
            <w:vAlign w:val="top"/>
          </w:tcPr>
          <w:p w14:paraId="4BBA96F7">
            <w:pPr>
              <w:spacing w:after="0" w:line="240" w:lineRule="auto"/>
              <w:jc w:val="center"/>
              <w:rPr>
                <w:rFonts w:ascii="Times New Roman" w:hAnsi="Times New Roman" w:eastAsia="Times New Roman" w:cs="Times New Roman"/>
                <w:b/>
                <w:sz w:val="24"/>
                <w:szCs w:val="24"/>
                <w:lang w:val="ru-RU" w:eastAsia="ru-RU" w:bidi="ar-SA"/>
              </w:rPr>
            </w:pPr>
            <w:r>
              <w:rPr>
                <w:rFonts w:ascii="Times New Roman" w:hAnsi="Times New Roman" w:eastAsia="Times New Roman" w:cs="Times New Roman"/>
                <w:b/>
                <w:sz w:val="24"/>
                <w:szCs w:val="24"/>
              </w:rPr>
              <w:t>Электронные (цифровые) образовательные ресурсы</w:t>
            </w:r>
          </w:p>
        </w:tc>
      </w:tr>
      <w:tr w14:paraId="471811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30" w:hRule="atLeast"/>
        </w:trPr>
        <w:tc>
          <w:tcPr>
            <w:tcW w:w="603" w:type="dxa"/>
            <w:gridSpan w:val="2"/>
            <w:vMerge w:val="continue"/>
          </w:tcPr>
          <w:p w14:paraId="73B64B33">
            <w:pPr>
              <w:pStyle w:val="8"/>
              <w:jc w:val="center"/>
              <w:rPr>
                <w:sz w:val="28"/>
                <w:szCs w:val="28"/>
              </w:rPr>
            </w:pPr>
          </w:p>
        </w:tc>
        <w:tc>
          <w:tcPr>
            <w:tcW w:w="3650" w:type="dxa"/>
            <w:vMerge w:val="continue"/>
          </w:tcPr>
          <w:p w14:paraId="1EA4F4B2">
            <w:pPr>
              <w:pStyle w:val="8"/>
              <w:jc w:val="center"/>
              <w:rPr>
                <w:sz w:val="28"/>
                <w:szCs w:val="28"/>
              </w:rPr>
            </w:pPr>
          </w:p>
        </w:tc>
        <w:tc>
          <w:tcPr>
            <w:tcW w:w="992" w:type="dxa"/>
            <w:vMerge w:val="continue"/>
          </w:tcPr>
          <w:p w14:paraId="47EE00D1">
            <w:pPr>
              <w:pStyle w:val="8"/>
              <w:jc w:val="center"/>
              <w:rPr>
                <w:sz w:val="28"/>
                <w:szCs w:val="28"/>
              </w:rPr>
            </w:pPr>
          </w:p>
        </w:tc>
        <w:tc>
          <w:tcPr>
            <w:tcW w:w="1134" w:type="dxa"/>
          </w:tcPr>
          <w:p w14:paraId="336946D7">
            <w:pPr>
              <w:pStyle w:val="8"/>
              <w:jc w:val="center"/>
              <w:rPr>
                <w:b/>
                <w:szCs w:val="28"/>
              </w:rPr>
            </w:pPr>
            <w:r>
              <w:rPr>
                <w:b/>
                <w:szCs w:val="28"/>
              </w:rPr>
              <w:t>план</w:t>
            </w:r>
          </w:p>
        </w:tc>
        <w:tc>
          <w:tcPr>
            <w:tcW w:w="1134" w:type="dxa"/>
          </w:tcPr>
          <w:p w14:paraId="30885C1F">
            <w:pPr>
              <w:pStyle w:val="8"/>
              <w:jc w:val="center"/>
              <w:rPr>
                <w:b/>
                <w:szCs w:val="28"/>
              </w:rPr>
            </w:pPr>
            <w:r>
              <w:rPr>
                <w:b/>
                <w:szCs w:val="28"/>
              </w:rPr>
              <w:t>факт</w:t>
            </w:r>
          </w:p>
        </w:tc>
        <w:tc>
          <w:tcPr>
            <w:tcW w:w="4248" w:type="dxa"/>
            <w:vMerge w:val="continue"/>
          </w:tcPr>
          <w:p w14:paraId="1A67EA85">
            <w:pPr>
              <w:pStyle w:val="8"/>
              <w:jc w:val="center"/>
              <w:rPr>
                <w:b/>
                <w:sz w:val="28"/>
                <w:szCs w:val="28"/>
              </w:rPr>
            </w:pPr>
          </w:p>
        </w:tc>
        <w:tc>
          <w:tcPr>
            <w:tcW w:w="3515" w:type="dxa"/>
            <w:vMerge w:val="continue"/>
          </w:tcPr>
          <w:p w14:paraId="5476146C">
            <w:pPr>
              <w:pStyle w:val="8"/>
              <w:jc w:val="center"/>
              <w:rPr>
                <w:b/>
                <w:sz w:val="28"/>
                <w:szCs w:val="28"/>
              </w:rPr>
            </w:pPr>
          </w:p>
        </w:tc>
      </w:tr>
      <w:tr w14:paraId="0397B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Pr>
        <w:tc>
          <w:tcPr>
            <w:tcW w:w="7513" w:type="dxa"/>
            <w:gridSpan w:val="6"/>
          </w:tcPr>
          <w:p w14:paraId="3B7BC24E">
            <w:pPr>
              <w:pStyle w:val="8"/>
              <w:jc w:val="center"/>
              <w:rPr>
                <w:sz w:val="28"/>
                <w:szCs w:val="28"/>
              </w:rPr>
            </w:pPr>
            <w:r>
              <w:rPr>
                <w:b/>
                <w:color w:val="000000"/>
              </w:rPr>
              <w:t>И снова о русском языке!</w:t>
            </w:r>
          </w:p>
        </w:tc>
        <w:tc>
          <w:tcPr>
            <w:tcW w:w="4248" w:type="dxa"/>
          </w:tcPr>
          <w:p w14:paraId="58211BBD">
            <w:pPr>
              <w:pStyle w:val="8"/>
              <w:jc w:val="left"/>
            </w:pPr>
          </w:p>
        </w:tc>
        <w:tc>
          <w:tcPr>
            <w:tcW w:w="3515" w:type="dxa"/>
          </w:tcPr>
          <w:p w14:paraId="77D919FE">
            <w:pPr>
              <w:pStyle w:val="8"/>
              <w:jc w:val="left"/>
              <w:rPr>
                <w:szCs w:val="28"/>
              </w:rPr>
            </w:pPr>
          </w:p>
        </w:tc>
      </w:tr>
      <w:tr w14:paraId="2CD217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Pr>
        <w:tc>
          <w:tcPr>
            <w:tcW w:w="603" w:type="dxa"/>
            <w:gridSpan w:val="2"/>
            <w:tcBorders>
              <w:bottom w:val="single" w:color="auto" w:sz="4" w:space="0"/>
            </w:tcBorders>
          </w:tcPr>
          <w:p w14:paraId="787DA2FF">
            <w:pPr>
              <w:pStyle w:val="12"/>
              <w:rPr>
                <w:b w:val="0"/>
                <w:szCs w:val="28"/>
              </w:rPr>
            </w:pPr>
            <w:r>
              <w:rPr>
                <w:b w:val="0"/>
                <w:sz w:val="24"/>
                <w:szCs w:val="28"/>
              </w:rPr>
              <w:t>1</w:t>
            </w:r>
          </w:p>
        </w:tc>
        <w:tc>
          <w:tcPr>
            <w:tcW w:w="3650" w:type="dxa"/>
            <w:tcBorders>
              <w:bottom w:val="single" w:color="auto" w:sz="4" w:space="0"/>
            </w:tcBorders>
          </w:tcPr>
          <w:p w14:paraId="3F70830C">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И снова о русском языке! Беседа о красоте и богатстве народной речи. Конкурс на знание пословиц и поговорок </w:t>
            </w:r>
          </w:p>
        </w:tc>
        <w:tc>
          <w:tcPr>
            <w:tcW w:w="992" w:type="dxa"/>
            <w:tcBorders>
              <w:bottom w:val="single" w:color="auto" w:sz="4" w:space="0"/>
            </w:tcBorders>
          </w:tcPr>
          <w:p w14:paraId="6592BAF9">
            <w:pPr>
              <w:pStyle w:val="8"/>
              <w:jc w:val="center"/>
              <w:rPr>
                <w:sz w:val="28"/>
                <w:szCs w:val="28"/>
              </w:rPr>
            </w:pPr>
            <w:r>
              <w:rPr>
                <w:sz w:val="28"/>
                <w:szCs w:val="28"/>
              </w:rPr>
              <w:t>1</w:t>
            </w:r>
          </w:p>
        </w:tc>
        <w:tc>
          <w:tcPr>
            <w:tcW w:w="1134" w:type="dxa"/>
            <w:tcBorders>
              <w:bottom w:val="single" w:color="auto" w:sz="4" w:space="0"/>
            </w:tcBorders>
          </w:tcPr>
          <w:p w14:paraId="73397CAA">
            <w:pPr>
              <w:pStyle w:val="12"/>
              <w:rPr>
                <w:b w:val="0"/>
                <w:szCs w:val="28"/>
              </w:rPr>
            </w:pPr>
            <w:r>
              <w:rPr>
                <w:b w:val="0"/>
                <w:sz w:val="24"/>
                <w:szCs w:val="28"/>
              </w:rPr>
              <w:t>0</w:t>
            </w:r>
            <w:r>
              <w:rPr>
                <w:rFonts w:hint="default"/>
                <w:b w:val="0"/>
                <w:sz w:val="24"/>
                <w:szCs w:val="28"/>
                <w:lang w:val="ru-RU"/>
              </w:rPr>
              <w:t>2</w:t>
            </w:r>
            <w:r>
              <w:rPr>
                <w:b w:val="0"/>
                <w:sz w:val="24"/>
                <w:szCs w:val="28"/>
              </w:rPr>
              <w:t>.09</w:t>
            </w:r>
          </w:p>
        </w:tc>
        <w:tc>
          <w:tcPr>
            <w:tcW w:w="1134" w:type="dxa"/>
            <w:tcBorders>
              <w:top w:val="single" w:color="auto" w:sz="4" w:space="0"/>
              <w:bottom w:val="single" w:color="auto" w:sz="4" w:space="0"/>
            </w:tcBorders>
          </w:tcPr>
          <w:p w14:paraId="79CB2636">
            <w:pPr>
              <w:pStyle w:val="12"/>
              <w:rPr>
                <w:szCs w:val="28"/>
              </w:rPr>
            </w:pPr>
          </w:p>
        </w:tc>
        <w:tc>
          <w:tcPr>
            <w:tcW w:w="4248" w:type="dxa"/>
            <w:tcBorders>
              <w:top w:val="single" w:color="auto" w:sz="4" w:space="0"/>
              <w:bottom w:val="single" w:color="auto" w:sz="4" w:space="0"/>
            </w:tcBorders>
          </w:tcPr>
          <w:p w14:paraId="24297800">
            <w:pPr>
              <w:pStyle w:val="12"/>
              <w:jc w:val="left"/>
              <w:rPr>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328A1732">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w:t>
            </w:r>
          </w:p>
        </w:tc>
      </w:tr>
      <w:tr w14:paraId="60CD7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13" w:type="dxa"/>
            <w:gridSpan w:val="6"/>
            <w:tcBorders>
              <w:top w:val="single" w:color="auto" w:sz="4" w:space="0"/>
            </w:tcBorders>
          </w:tcPr>
          <w:p w14:paraId="092EF1FE">
            <w:pPr>
              <w:pStyle w:val="8"/>
              <w:jc w:val="center"/>
              <w:rPr>
                <w:b/>
                <w:sz w:val="28"/>
                <w:szCs w:val="28"/>
              </w:rPr>
            </w:pPr>
            <w:r>
              <w:rPr>
                <w:b/>
                <w:szCs w:val="28"/>
              </w:rPr>
              <w:t>Фонетика и орфоэпия</w:t>
            </w:r>
          </w:p>
        </w:tc>
        <w:tc>
          <w:tcPr>
            <w:tcW w:w="4248" w:type="dxa"/>
            <w:tcBorders>
              <w:top w:val="single" w:color="auto" w:sz="4" w:space="0"/>
            </w:tcBorders>
          </w:tcPr>
          <w:p w14:paraId="2AB97C81">
            <w:pPr>
              <w:pStyle w:val="12"/>
              <w:rPr>
                <w:szCs w:val="28"/>
              </w:rPr>
            </w:pPr>
          </w:p>
        </w:tc>
        <w:tc>
          <w:tcPr>
            <w:tcW w:w="3515" w:type="dxa"/>
            <w:tcBorders>
              <w:top w:val="single" w:color="auto" w:sz="4" w:space="0"/>
            </w:tcBorders>
          </w:tcPr>
          <w:p w14:paraId="352E9873">
            <w:pPr>
              <w:pStyle w:val="12"/>
              <w:rPr>
                <w:szCs w:val="28"/>
              </w:rPr>
            </w:pPr>
          </w:p>
        </w:tc>
        <w:tc>
          <w:tcPr>
            <w:tcW w:w="4678" w:type="dxa"/>
            <w:tcBorders>
              <w:top w:val="single" w:color="auto" w:sz="4" w:space="0"/>
            </w:tcBorders>
          </w:tcPr>
          <w:p w14:paraId="4BFEEBAD">
            <w:pPr>
              <w:pStyle w:val="12"/>
              <w:rPr>
                <w:szCs w:val="28"/>
              </w:rPr>
            </w:pPr>
          </w:p>
        </w:tc>
        <w:tc>
          <w:tcPr>
            <w:tcW w:w="4678" w:type="dxa"/>
            <w:tcBorders>
              <w:top w:val="single" w:color="auto" w:sz="4" w:space="0"/>
            </w:tcBorders>
          </w:tcPr>
          <w:p w14:paraId="2048FC96">
            <w:pPr>
              <w:pStyle w:val="12"/>
              <w:rPr>
                <w:szCs w:val="28"/>
              </w:rPr>
            </w:pPr>
          </w:p>
        </w:tc>
        <w:tc>
          <w:tcPr>
            <w:tcW w:w="4678" w:type="dxa"/>
            <w:tcBorders>
              <w:top w:val="single" w:color="auto" w:sz="4" w:space="0"/>
            </w:tcBorders>
          </w:tcPr>
          <w:p w14:paraId="54216712">
            <w:pPr>
              <w:pStyle w:val="12"/>
              <w:rPr>
                <w:szCs w:val="28"/>
              </w:rPr>
            </w:pPr>
          </w:p>
        </w:tc>
        <w:tc>
          <w:tcPr>
            <w:tcW w:w="4678" w:type="dxa"/>
            <w:tcBorders>
              <w:top w:val="single" w:color="auto" w:sz="4" w:space="0"/>
            </w:tcBorders>
          </w:tcPr>
          <w:p w14:paraId="3140DDDC">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playroom.com.ru/ </w:t>
            </w:r>
            <w:r>
              <w:rPr>
                <w:color w:val="auto"/>
                <w:u w:val="none"/>
              </w:rPr>
              <w:fldChar w:fldCharType="begin"/>
            </w:r>
            <w:r>
              <w:rPr>
                <w:color w:val="auto"/>
                <w:u w:val="none"/>
              </w:rPr>
              <w:instrText xml:space="preserve"> HYPERLINK "http://potomy.ru/" </w:instrText>
            </w:r>
            <w:r>
              <w:rPr>
                <w:color w:val="auto"/>
                <w:u w:val="none"/>
              </w:rPr>
              <w:fldChar w:fldCharType="separate"/>
            </w:r>
            <w:r>
              <w:rPr>
                <w:rStyle w:val="5"/>
                <w:rFonts w:ascii="Times New Roman" w:hAnsi="Times New Roman" w:eastAsia="Calibri" w:cs="Times New Roman"/>
                <w:color w:val="auto"/>
                <w:sz w:val="24"/>
                <w:szCs w:val="24"/>
                <w:u w:val="none"/>
                <w:lang w:val="en-US"/>
              </w:rPr>
              <w:t>http://potomy.ru/</w:t>
            </w:r>
            <w:r>
              <w:rPr>
                <w:rStyle w:val="5"/>
                <w:rFonts w:ascii="Times New Roman" w:hAnsi="Times New Roman" w:eastAsia="Calibri" w:cs="Times New Roman"/>
                <w:color w:val="auto"/>
                <w:sz w:val="24"/>
                <w:szCs w:val="24"/>
                <w:u w:val="none"/>
                <w:lang w:val="en-US"/>
              </w:rPr>
              <w:fldChar w:fldCharType="end"/>
            </w:r>
            <w:r>
              <w:rPr>
                <w:rFonts w:ascii="Times New Roman" w:hAnsi="Times New Roman" w:eastAsia="Calibri" w:cs="Times New Roman"/>
                <w:color w:val="auto"/>
                <w:sz w:val="24"/>
                <w:szCs w:val="24"/>
                <w:lang w:val="en-US"/>
              </w:rPr>
              <w:t xml:space="preserve"> </w:t>
            </w:r>
          </w:p>
        </w:tc>
      </w:tr>
      <w:tr w14:paraId="3455CF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Pr>
        <w:tc>
          <w:tcPr>
            <w:tcW w:w="603" w:type="dxa"/>
            <w:gridSpan w:val="2"/>
          </w:tcPr>
          <w:p w14:paraId="1B1FADE8">
            <w:pPr>
              <w:pStyle w:val="12"/>
              <w:rPr>
                <w:b w:val="0"/>
                <w:szCs w:val="28"/>
              </w:rPr>
            </w:pPr>
            <w:r>
              <w:rPr>
                <w:b w:val="0"/>
                <w:sz w:val="24"/>
                <w:szCs w:val="28"/>
              </w:rPr>
              <w:t>2</w:t>
            </w:r>
          </w:p>
        </w:tc>
        <w:tc>
          <w:tcPr>
            <w:tcW w:w="3650" w:type="dxa"/>
          </w:tcPr>
          <w:p w14:paraId="49CDB484">
            <w:pPr>
              <w:pStyle w:val="8"/>
              <w:rPr>
                <w:rFonts w:ascii="Century" w:hAnsi="Century"/>
              </w:rPr>
            </w:pPr>
            <w:r>
              <w:rPr>
                <w:rFonts w:ascii="Century" w:hAnsi="Century"/>
              </w:rPr>
              <w:t>Что такое орфоэпия?</w:t>
            </w:r>
          </w:p>
          <w:p w14:paraId="4015CA39">
            <w:pPr>
              <w:spacing w:after="0" w:line="240" w:lineRule="auto"/>
              <w:rPr>
                <w:rFonts w:ascii="Times New Roman" w:hAnsi="Times New Roman"/>
                <w:b/>
                <w:color w:val="000000"/>
                <w:sz w:val="24"/>
                <w:szCs w:val="24"/>
              </w:rPr>
            </w:pPr>
          </w:p>
        </w:tc>
        <w:tc>
          <w:tcPr>
            <w:tcW w:w="992" w:type="dxa"/>
          </w:tcPr>
          <w:p w14:paraId="6CF79EB0">
            <w:pPr>
              <w:pStyle w:val="8"/>
              <w:jc w:val="center"/>
              <w:rPr>
                <w:sz w:val="28"/>
                <w:szCs w:val="28"/>
              </w:rPr>
            </w:pPr>
            <w:r>
              <w:rPr>
                <w:sz w:val="28"/>
                <w:szCs w:val="28"/>
              </w:rPr>
              <w:t>1</w:t>
            </w:r>
          </w:p>
        </w:tc>
        <w:tc>
          <w:tcPr>
            <w:tcW w:w="1134" w:type="dxa"/>
          </w:tcPr>
          <w:p w14:paraId="68B8F11D">
            <w:pPr>
              <w:pStyle w:val="12"/>
              <w:rPr>
                <w:b w:val="0"/>
                <w:sz w:val="24"/>
                <w:szCs w:val="28"/>
              </w:rPr>
            </w:pPr>
            <w:r>
              <w:rPr>
                <w:b w:val="0"/>
                <w:sz w:val="24"/>
                <w:szCs w:val="28"/>
              </w:rPr>
              <w:t>0</w:t>
            </w:r>
            <w:r>
              <w:rPr>
                <w:rFonts w:hint="default"/>
                <w:b w:val="0"/>
                <w:sz w:val="24"/>
                <w:szCs w:val="28"/>
                <w:lang w:val="ru-RU"/>
              </w:rPr>
              <w:t>9</w:t>
            </w:r>
            <w:r>
              <w:rPr>
                <w:b w:val="0"/>
                <w:sz w:val="24"/>
                <w:szCs w:val="28"/>
              </w:rPr>
              <w:t>.09</w:t>
            </w:r>
          </w:p>
        </w:tc>
        <w:tc>
          <w:tcPr>
            <w:tcW w:w="1134" w:type="dxa"/>
            <w:tcBorders>
              <w:top w:val="single" w:color="auto" w:sz="4" w:space="0"/>
              <w:bottom w:val="single" w:color="auto" w:sz="4" w:space="0"/>
            </w:tcBorders>
          </w:tcPr>
          <w:p w14:paraId="582DF3FE">
            <w:pPr>
              <w:pStyle w:val="12"/>
              <w:rPr>
                <w:szCs w:val="28"/>
              </w:rPr>
            </w:pPr>
          </w:p>
        </w:tc>
        <w:tc>
          <w:tcPr>
            <w:tcW w:w="4248" w:type="dxa"/>
            <w:tcBorders>
              <w:top w:val="single" w:color="auto" w:sz="4" w:space="0"/>
              <w:bottom w:val="single" w:color="auto" w:sz="4" w:space="0"/>
            </w:tcBorders>
          </w:tcPr>
          <w:p w14:paraId="6F5862E0">
            <w:pPr>
              <w:rPr>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15720B19">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d.ru/index_flash.html http://  </w:t>
            </w:r>
          </w:p>
        </w:tc>
      </w:tr>
      <w:tr w14:paraId="1B0CC9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89" w:hRule="atLeast"/>
        </w:trPr>
        <w:tc>
          <w:tcPr>
            <w:tcW w:w="603" w:type="dxa"/>
            <w:gridSpan w:val="2"/>
          </w:tcPr>
          <w:p w14:paraId="23C5E065">
            <w:pPr>
              <w:pStyle w:val="12"/>
              <w:rPr>
                <w:b w:val="0"/>
                <w:szCs w:val="28"/>
              </w:rPr>
            </w:pPr>
            <w:r>
              <w:rPr>
                <w:b w:val="0"/>
                <w:szCs w:val="28"/>
              </w:rPr>
              <w:t>3</w:t>
            </w:r>
          </w:p>
        </w:tc>
        <w:tc>
          <w:tcPr>
            <w:tcW w:w="3650" w:type="dxa"/>
          </w:tcPr>
          <w:p w14:paraId="5578B863">
            <w:pPr>
              <w:pStyle w:val="8"/>
              <w:rPr>
                <w:rFonts w:ascii="Century" w:hAnsi="Century"/>
              </w:rPr>
            </w:pPr>
            <w:r>
              <w:rPr>
                <w:rFonts w:ascii="Century" w:hAnsi="Century"/>
              </w:rPr>
              <w:t>Что такое фонография или звукозапись?</w:t>
            </w:r>
          </w:p>
          <w:p w14:paraId="79B6F2E7">
            <w:pPr>
              <w:spacing w:after="0" w:line="240" w:lineRule="auto"/>
              <w:rPr>
                <w:rFonts w:ascii="Times New Roman" w:hAnsi="Times New Roman"/>
                <w:b/>
                <w:color w:val="000000"/>
                <w:sz w:val="24"/>
                <w:szCs w:val="24"/>
              </w:rPr>
            </w:pPr>
          </w:p>
        </w:tc>
        <w:tc>
          <w:tcPr>
            <w:tcW w:w="992" w:type="dxa"/>
          </w:tcPr>
          <w:p w14:paraId="1A72CACC">
            <w:pPr>
              <w:pStyle w:val="8"/>
              <w:jc w:val="center"/>
              <w:rPr>
                <w:sz w:val="28"/>
                <w:szCs w:val="28"/>
              </w:rPr>
            </w:pPr>
            <w:r>
              <w:rPr>
                <w:sz w:val="28"/>
                <w:szCs w:val="28"/>
              </w:rPr>
              <w:t>1</w:t>
            </w:r>
          </w:p>
        </w:tc>
        <w:tc>
          <w:tcPr>
            <w:tcW w:w="1134" w:type="dxa"/>
          </w:tcPr>
          <w:p w14:paraId="24B664C9">
            <w:pPr>
              <w:pStyle w:val="12"/>
              <w:rPr>
                <w:b w:val="0"/>
                <w:sz w:val="24"/>
                <w:szCs w:val="28"/>
              </w:rPr>
            </w:pPr>
            <w:r>
              <w:rPr>
                <w:b w:val="0"/>
                <w:sz w:val="24"/>
                <w:szCs w:val="28"/>
              </w:rPr>
              <w:t>1</w:t>
            </w:r>
            <w:r>
              <w:rPr>
                <w:rFonts w:hint="default"/>
                <w:b w:val="0"/>
                <w:sz w:val="24"/>
                <w:szCs w:val="28"/>
                <w:lang w:val="ru-RU"/>
              </w:rPr>
              <w:t>6</w:t>
            </w:r>
            <w:r>
              <w:rPr>
                <w:b w:val="0"/>
                <w:sz w:val="24"/>
                <w:szCs w:val="28"/>
              </w:rPr>
              <w:t>.09</w:t>
            </w:r>
          </w:p>
        </w:tc>
        <w:tc>
          <w:tcPr>
            <w:tcW w:w="1134" w:type="dxa"/>
            <w:tcBorders>
              <w:top w:val="single" w:color="auto" w:sz="4" w:space="0"/>
              <w:bottom w:val="single" w:color="auto" w:sz="4" w:space="0"/>
            </w:tcBorders>
          </w:tcPr>
          <w:p w14:paraId="40EA6A0A">
            <w:pPr>
              <w:pStyle w:val="12"/>
              <w:rPr>
                <w:szCs w:val="28"/>
              </w:rPr>
            </w:pPr>
          </w:p>
        </w:tc>
        <w:tc>
          <w:tcPr>
            <w:tcW w:w="4248" w:type="dxa"/>
            <w:tcBorders>
              <w:top w:val="single" w:color="auto" w:sz="4" w:space="0"/>
              <w:bottom w:val="single" w:color="auto" w:sz="4" w:space="0"/>
            </w:tcBorders>
          </w:tcPr>
          <w:p w14:paraId="29BD99A0">
            <w:pPr>
              <w:rPr>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732D5DFE">
            <w:pPr>
              <w:spacing w:after="0" w:line="240" w:lineRule="auto"/>
              <w:rPr>
                <w:rFonts w:ascii="Times New Roman" w:hAnsi="Times New Roman" w:eastAsia="Times New Roman" w:cs="Times New Roman"/>
                <w:b/>
                <w:sz w:val="24"/>
                <w:szCs w:val="24"/>
                <w:lang w:val="ru-RU" w:eastAsia="ru-RU" w:bidi="ar-SA"/>
              </w:rPr>
            </w:pPr>
            <w:r>
              <w:rPr>
                <w:rFonts w:ascii="Times New Roman" w:hAnsi="Times New Roman" w:eastAsia="Calibri" w:cs="Times New Roman"/>
                <w:sz w:val="24"/>
                <w:szCs w:val="24"/>
                <w:lang w:val="en-US"/>
              </w:rPr>
              <w:t xml:space="preserve">http:// www.skazochki.naro </w:t>
            </w:r>
            <w:r>
              <w:rPr>
                <w:rFonts w:ascii="Times New Roman" w:hAnsi="Times New Roman" w:eastAsia="Calibri" w:cs="Times New Roman"/>
                <w:sz w:val="24"/>
                <w:szCs w:val="24"/>
              </w:rPr>
              <w:t xml:space="preserve"> </w:t>
            </w:r>
          </w:p>
        </w:tc>
      </w:tr>
      <w:tr w14:paraId="6A5B3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07" w:hRule="atLeast"/>
        </w:trPr>
        <w:tc>
          <w:tcPr>
            <w:tcW w:w="603" w:type="dxa"/>
            <w:gridSpan w:val="2"/>
          </w:tcPr>
          <w:p w14:paraId="7C22CC69">
            <w:pPr>
              <w:pStyle w:val="12"/>
              <w:rPr>
                <w:b w:val="0"/>
                <w:szCs w:val="28"/>
              </w:rPr>
            </w:pPr>
            <w:r>
              <w:rPr>
                <w:b w:val="0"/>
                <w:szCs w:val="28"/>
              </w:rPr>
              <w:t>4</w:t>
            </w:r>
          </w:p>
        </w:tc>
        <w:tc>
          <w:tcPr>
            <w:tcW w:w="3650" w:type="dxa"/>
          </w:tcPr>
          <w:p w14:paraId="77401B86">
            <w:pPr>
              <w:pStyle w:val="8"/>
              <w:rPr>
                <w:rFonts w:ascii="Century" w:hAnsi="Century"/>
              </w:rPr>
            </w:pPr>
            <w:r>
              <w:rPr>
                <w:rFonts w:ascii="Century" w:hAnsi="Century"/>
              </w:rPr>
              <w:t>Звуки не буквы!</w:t>
            </w:r>
          </w:p>
          <w:p w14:paraId="1F28C768">
            <w:pPr>
              <w:spacing w:after="0" w:line="240" w:lineRule="auto"/>
              <w:rPr>
                <w:rFonts w:ascii="Times New Roman" w:hAnsi="Times New Roman"/>
                <w:color w:val="000000"/>
                <w:sz w:val="24"/>
                <w:szCs w:val="24"/>
              </w:rPr>
            </w:pPr>
          </w:p>
        </w:tc>
        <w:tc>
          <w:tcPr>
            <w:tcW w:w="992" w:type="dxa"/>
          </w:tcPr>
          <w:p w14:paraId="456ED237">
            <w:pPr>
              <w:pStyle w:val="8"/>
              <w:jc w:val="center"/>
              <w:rPr>
                <w:sz w:val="28"/>
                <w:szCs w:val="28"/>
              </w:rPr>
            </w:pPr>
            <w:r>
              <w:rPr>
                <w:sz w:val="28"/>
                <w:szCs w:val="28"/>
              </w:rPr>
              <w:t>1</w:t>
            </w:r>
          </w:p>
        </w:tc>
        <w:tc>
          <w:tcPr>
            <w:tcW w:w="1134" w:type="dxa"/>
          </w:tcPr>
          <w:p w14:paraId="68E399CD">
            <w:pPr>
              <w:pStyle w:val="12"/>
              <w:rPr>
                <w:b w:val="0"/>
                <w:sz w:val="24"/>
                <w:szCs w:val="28"/>
              </w:rPr>
            </w:pPr>
            <w:r>
              <w:rPr>
                <w:b w:val="0"/>
                <w:sz w:val="24"/>
                <w:szCs w:val="28"/>
              </w:rPr>
              <w:t>2</w:t>
            </w:r>
            <w:r>
              <w:rPr>
                <w:rFonts w:hint="default"/>
                <w:b w:val="0"/>
                <w:sz w:val="24"/>
                <w:szCs w:val="28"/>
                <w:lang w:val="ru-RU"/>
              </w:rPr>
              <w:t>3</w:t>
            </w:r>
            <w:r>
              <w:rPr>
                <w:b w:val="0"/>
                <w:sz w:val="24"/>
                <w:szCs w:val="28"/>
              </w:rPr>
              <w:t>.09</w:t>
            </w:r>
          </w:p>
        </w:tc>
        <w:tc>
          <w:tcPr>
            <w:tcW w:w="1134" w:type="dxa"/>
            <w:tcBorders>
              <w:top w:val="single" w:color="auto" w:sz="4" w:space="0"/>
            </w:tcBorders>
          </w:tcPr>
          <w:p w14:paraId="15AE2CD0">
            <w:pPr>
              <w:pStyle w:val="12"/>
              <w:rPr>
                <w:szCs w:val="28"/>
              </w:rPr>
            </w:pPr>
          </w:p>
        </w:tc>
        <w:tc>
          <w:tcPr>
            <w:tcW w:w="4248" w:type="dxa"/>
            <w:tcBorders>
              <w:top w:val="single" w:color="auto" w:sz="4" w:space="0"/>
              <w:bottom w:val="single" w:color="auto" w:sz="4" w:space="0"/>
            </w:tcBorders>
          </w:tcPr>
          <w:p w14:paraId="601DFF08">
            <w:pPr>
              <w:pStyle w:val="12"/>
              <w:jc w:val="left"/>
              <w:rPr>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7C42E4E6">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http:// www.skazochki.naro  </w:t>
            </w:r>
          </w:p>
        </w:tc>
      </w:tr>
      <w:tr w14:paraId="2D18C5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38" w:hRule="atLeast"/>
        </w:trPr>
        <w:tc>
          <w:tcPr>
            <w:tcW w:w="603" w:type="dxa"/>
            <w:gridSpan w:val="2"/>
          </w:tcPr>
          <w:p w14:paraId="229BE492">
            <w:pPr>
              <w:pStyle w:val="12"/>
              <w:rPr>
                <w:b w:val="0"/>
                <w:szCs w:val="28"/>
              </w:rPr>
            </w:pPr>
            <w:r>
              <w:rPr>
                <w:b w:val="0"/>
                <w:szCs w:val="28"/>
              </w:rPr>
              <w:t>5</w:t>
            </w:r>
          </w:p>
        </w:tc>
        <w:tc>
          <w:tcPr>
            <w:tcW w:w="3650" w:type="dxa"/>
          </w:tcPr>
          <w:p w14:paraId="0199FFF5">
            <w:pPr>
              <w:pStyle w:val="8"/>
              <w:rPr>
                <w:rFonts w:ascii="Century" w:hAnsi="Century"/>
              </w:rPr>
            </w:pPr>
            <w:r>
              <w:rPr>
                <w:rFonts w:ascii="Century" w:hAnsi="Century"/>
              </w:rPr>
              <w:t>Звучащая строка.</w:t>
            </w:r>
          </w:p>
          <w:p w14:paraId="4BD5EAC6">
            <w:pPr>
              <w:spacing w:after="0" w:line="240" w:lineRule="auto"/>
              <w:rPr>
                <w:rFonts w:ascii="Times New Roman" w:hAnsi="Times New Roman"/>
                <w:color w:val="000000"/>
                <w:sz w:val="24"/>
                <w:szCs w:val="24"/>
              </w:rPr>
            </w:pPr>
          </w:p>
        </w:tc>
        <w:tc>
          <w:tcPr>
            <w:tcW w:w="992" w:type="dxa"/>
          </w:tcPr>
          <w:p w14:paraId="53E9794C">
            <w:pPr>
              <w:pStyle w:val="8"/>
              <w:jc w:val="center"/>
              <w:rPr>
                <w:sz w:val="28"/>
                <w:szCs w:val="28"/>
              </w:rPr>
            </w:pPr>
            <w:r>
              <w:rPr>
                <w:sz w:val="28"/>
                <w:szCs w:val="28"/>
              </w:rPr>
              <w:t>1</w:t>
            </w:r>
          </w:p>
        </w:tc>
        <w:tc>
          <w:tcPr>
            <w:tcW w:w="1134" w:type="dxa"/>
          </w:tcPr>
          <w:p w14:paraId="4538D1B0">
            <w:pPr>
              <w:pStyle w:val="8"/>
              <w:jc w:val="center"/>
              <w:rPr>
                <w:szCs w:val="28"/>
              </w:rPr>
            </w:pPr>
            <w:r>
              <w:rPr>
                <w:rFonts w:hint="default"/>
                <w:szCs w:val="28"/>
                <w:lang w:val="ru-RU"/>
              </w:rPr>
              <w:t>30</w:t>
            </w:r>
            <w:r>
              <w:rPr>
                <w:szCs w:val="28"/>
              </w:rPr>
              <w:t>.09</w:t>
            </w:r>
          </w:p>
        </w:tc>
        <w:tc>
          <w:tcPr>
            <w:tcW w:w="1134" w:type="dxa"/>
            <w:tcBorders>
              <w:bottom w:val="single" w:color="auto" w:sz="4" w:space="0"/>
            </w:tcBorders>
          </w:tcPr>
          <w:p w14:paraId="6137E90C">
            <w:pPr>
              <w:pStyle w:val="8"/>
              <w:rPr>
                <w:sz w:val="28"/>
                <w:szCs w:val="28"/>
              </w:rPr>
            </w:pPr>
          </w:p>
        </w:tc>
        <w:tc>
          <w:tcPr>
            <w:tcW w:w="4248" w:type="dxa"/>
            <w:tcBorders>
              <w:top w:val="single" w:color="auto" w:sz="4" w:space="0"/>
              <w:bottom w:val="single" w:color="auto" w:sz="4" w:space="0"/>
            </w:tcBorders>
          </w:tcPr>
          <w:p w14:paraId="4027C58C">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2B50D9E7">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d.ru/index_flash.html http:// playroom.com.ru/ http://potomy.ru/</w:t>
            </w:r>
          </w:p>
        </w:tc>
      </w:tr>
      <w:tr w14:paraId="7E301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61" w:hRule="atLeast"/>
        </w:trPr>
        <w:tc>
          <w:tcPr>
            <w:tcW w:w="603" w:type="dxa"/>
            <w:gridSpan w:val="2"/>
          </w:tcPr>
          <w:p w14:paraId="7E1C2D91">
            <w:pPr>
              <w:pStyle w:val="8"/>
              <w:jc w:val="center"/>
              <w:rPr>
                <w:sz w:val="28"/>
                <w:szCs w:val="28"/>
              </w:rPr>
            </w:pPr>
            <w:r>
              <w:rPr>
                <w:sz w:val="28"/>
                <w:szCs w:val="28"/>
              </w:rPr>
              <w:t>6</w:t>
            </w:r>
          </w:p>
        </w:tc>
        <w:tc>
          <w:tcPr>
            <w:tcW w:w="3650" w:type="dxa"/>
          </w:tcPr>
          <w:p w14:paraId="661C5EB0">
            <w:pPr>
              <w:pStyle w:val="8"/>
              <w:rPr>
                <w:rFonts w:ascii="Century" w:hAnsi="Century"/>
              </w:rPr>
            </w:pPr>
            <w:r>
              <w:rPr>
                <w:rFonts w:ascii="Century" w:hAnsi="Century"/>
              </w:rPr>
              <w:t>Банты и шарфы.</w:t>
            </w:r>
          </w:p>
          <w:p w14:paraId="788B18CD">
            <w:pPr>
              <w:spacing w:after="0" w:line="240" w:lineRule="auto"/>
              <w:rPr>
                <w:rFonts w:ascii="Times New Roman" w:hAnsi="Times New Roman"/>
                <w:color w:val="000000"/>
                <w:sz w:val="24"/>
                <w:szCs w:val="24"/>
              </w:rPr>
            </w:pPr>
          </w:p>
        </w:tc>
        <w:tc>
          <w:tcPr>
            <w:tcW w:w="992" w:type="dxa"/>
          </w:tcPr>
          <w:p w14:paraId="3C4BB826">
            <w:pPr>
              <w:pStyle w:val="8"/>
              <w:jc w:val="center"/>
              <w:rPr>
                <w:sz w:val="28"/>
                <w:szCs w:val="28"/>
              </w:rPr>
            </w:pPr>
            <w:r>
              <w:rPr>
                <w:sz w:val="28"/>
                <w:szCs w:val="28"/>
              </w:rPr>
              <w:t>1</w:t>
            </w:r>
          </w:p>
        </w:tc>
        <w:tc>
          <w:tcPr>
            <w:tcW w:w="1134" w:type="dxa"/>
          </w:tcPr>
          <w:p w14:paraId="0228D2B4">
            <w:pPr>
              <w:pStyle w:val="8"/>
              <w:jc w:val="center"/>
              <w:rPr>
                <w:szCs w:val="28"/>
              </w:rPr>
            </w:pPr>
            <w:r>
              <w:rPr>
                <w:szCs w:val="28"/>
              </w:rPr>
              <w:t>0</w:t>
            </w:r>
            <w:r>
              <w:rPr>
                <w:rFonts w:hint="default"/>
                <w:szCs w:val="28"/>
                <w:lang w:val="ru-RU"/>
              </w:rPr>
              <w:t>7</w:t>
            </w:r>
            <w:r>
              <w:rPr>
                <w:szCs w:val="28"/>
              </w:rPr>
              <w:t>.10</w:t>
            </w:r>
          </w:p>
        </w:tc>
        <w:tc>
          <w:tcPr>
            <w:tcW w:w="1134" w:type="dxa"/>
            <w:tcBorders>
              <w:top w:val="single" w:color="auto" w:sz="4" w:space="0"/>
              <w:bottom w:val="single" w:color="auto" w:sz="4" w:space="0"/>
            </w:tcBorders>
          </w:tcPr>
          <w:p w14:paraId="0A0A07CD">
            <w:pPr>
              <w:pStyle w:val="8"/>
              <w:rPr>
                <w:sz w:val="28"/>
                <w:szCs w:val="28"/>
              </w:rPr>
            </w:pPr>
          </w:p>
        </w:tc>
        <w:tc>
          <w:tcPr>
            <w:tcW w:w="4248" w:type="dxa"/>
            <w:tcBorders>
              <w:top w:val="single" w:color="auto" w:sz="4" w:space="0"/>
              <w:bottom w:val="single" w:color="auto" w:sz="4" w:space="0"/>
            </w:tcBorders>
          </w:tcPr>
          <w:p w14:paraId="7B47666D">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1A74CC28">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http:// www.skazochki.naro d.ru/index_flash.html http:// playroom.com.ru/ http://potomy.ru/</w:t>
            </w:r>
          </w:p>
        </w:tc>
      </w:tr>
      <w:tr w14:paraId="1A6F4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55" w:hRule="atLeast"/>
        </w:trPr>
        <w:tc>
          <w:tcPr>
            <w:tcW w:w="603" w:type="dxa"/>
            <w:gridSpan w:val="2"/>
            <w:tcBorders>
              <w:right w:val="single" w:color="auto" w:sz="4" w:space="0"/>
            </w:tcBorders>
          </w:tcPr>
          <w:p w14:paraId="0E6FB19D">
            <w:pPr>
              <w:pStyle w:val="8"/>
              <w:jc w:val="center"/>
              <w:rPr>
                <w:sz w:val="28"/>
                <w:szCs w:val="28"/>
              </w:rPr>
            </w:pPr>
            <w:r>
              <w:rPr>
                <w:sz w:val="28"/>
                <w:szCs w:val="28"/>
              </w:rPr>
              <w:t>7</w:t>
            </w:r>
          </w:p>
        </w:tc>
        <w:tc>
          <w:tcPr>
            <w:tcW w:w="3650" w:type="dxa"/>
            <w:tcBorders>
              <w:left w:val="single" w:color="auto" w:sz="4" w:space="0"/>
            </w:tcBorders>
          </w:tcPr>
          <w:p w14:paraId="69A09161">
            <w:pPr>
              <w:pStyle w:val="8"/>
              <w:rPr>
                <w:rFonts w:ascii="Century" w:hAnsi="Century"/>
              </w:rPr>
            </w:pPr>
            <w:r>
              <w:rPr>
                <w:rFonts w:ascii="Century" w:hAnsi="Century"/>
              </w:rPr>
              <w:t>«Пигмалион» учит орфоэпии.</w:t>
            </w:r>
          </w:p>
          <w:p w14:paraId="4C0EEA3F">
            <w:pPr>
              <w:spacing w:after="0" w:line="240" w:lineRule="auto"/>
              <w:rPr>
                <w:rFonts w:ascii="Times New Roman" w:hAnsi="Times New Roman"/>
                <w:color w:val="000000"/>
                <w:sz w:val="24"/>
                <w:szCs w:val="24"/>
              </w:rPr>
            </w:pPr>
          </w:p>
        </w:tc>
        <w:tc>
          <w:tcPr>
            <w:tcW w:w="992" w:type="dxa"/>
          </w:tcPr>
          <w:p w14:paraId="6E1E52DE">
            <w:pPr>
              <w:pStyle w:val="8"/>
              <w:jc w:val="center"/>
              <w:rPr>
                <w:sz w:val="28"/>
                <w:szCs w:val="28"/>
              </w:rPr>
            </w:pPr>
            <w:r>
              <w:rPr>
                <w:sz w:val="28"/>
                <w:szCs w:val="28"/>
              </w:rPr>
              <w:t>1</w:t>
            </w:r>
          </w:p>
        </w:tc>
        <w:tc>
          <w:tcPr>
            <w:tcW w:w="1134" w:type="dxa"/>
          </w:tcPr>
          <w:p w14:paraId="128EC293">
            <w:pPr>
              <w:pStyle w:val="8"/>
              <w:jc w:val="center"/>
              <w:rPr>
                <w:szCs w:val="28"/>
              </w:rPr>
            </w:pPr>
            <w:r>
              <w:rPr>
                <w:szCs w:val="28"/>
              </w:rPr>
              <w:t>1</w:t>
            </w:r>
            <w:r>
              <w:rPr>
                <w:rFonts w:hint="default"/>
                <w:szCs w:val="28"/>
                <w:lang w:val="ru-RU"/>
              </w:rPr>
              <w:t>4</w:t>
            </w:r>
            <w:r>
              <w:rPr>
                <w:szCs w:val="28"/>
              </w:rPr>
              <w:t>.10</w:t>
            </w:r>
          </w:p>
        </w:tc>
        <w:tc>
          <w:tcPr>
            <w:tcW w:w="1134" w:type="dxa"/>
            <w:tcBorders>
              <w:top w:val="single" w:color="auto" w:sz="4" w:space="0"/>
              <w:bottom w:val="single" w:color="auto" w:sz="4" w:space="0"/>
            </w:tcBorders>
          </w:tcPr>
          <w:p w14:paraId="4D8C2AFF">
            <w:pPr>
              <w:pStyle w:val="8"/>
              <w:rPr>
                <w:sz w:val="28"/>
                <w:szCs w:val="28"/>
              </w:rPr>
            </w:pPr>
          </w:p>
        </w:tc>
        <w:tc>
          <w:tcPr>
            <w:tcW w:w="4248" w:type="dxa"/>
            <w:tcBorders>
              <w:top w:val="single" w:color="auto" w:sz="4" w:space="0"/>
              <w:bottom w:val="single" w:color="auto" w:sz="4" w:space="0"/>
            </w:tcBorders>
          </w:tcPr>
          <w:p w14:paraId="52D38A7F">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5D4BC442">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w:t>
            </w:r>
          </w:p>
        </w:tc>
      </w:tr>
      <w:tr w14:paraId="6D3688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35" w:hRule="atLeast"/>
        </w:trPr>
        <w:tc>
          <w:tcPr>
            <w:tcW w:w="597" w:type="dxa"/>
            <w:tcBorders>
              <w:bottom w:val="single" w:color="auto" w:sz="4" w:space="0"/>
              <w:right w:val="single" w:color="auto" w:sz="4" w:space="0"/>
            </w:tcBorders>
          </w:tcPr>
          <w:p w14:paraId="54C174FA">
            <w:pPr>
              <w:pStyle w:val="8"/>
              <w:jc w:val="center"/>
              <w:rPr>
                <w:color w:val="000000"/>
              </w:rPr>
            </w:pPr>
            <w:r>
              <w:rPr>
                <w:color w:val="000000"/>
              </w:rPr>
              <w:t>8</w:t>
            </w:r>
          </w:p>
        </w:tc>
        <w:tc>
          <w:tcPr>
            <w:tcW w:w="3656" w:type="dxa"/>
            <w:gridSpan w:val="2"/>
            <w:tcBorders>
              <w:left w:val="single" w:color="auto" w:sz="4" w:space="0"/>
              <w:bottom w:val="single" w:color="auto" w:sz="4" w:space="0"/>
            </w:tcBorders>
          </w:tcPr>
          <w:p w14:paraId="02A9C09A">
            <w:pPr>
              <w:pStyle w:val="8"/>
              <w:rPr>
                <w:rFonts w:ascii="Century" w:hAnsi="Century"/>
              </w:rPr>
            </w:pPr>
            <w:r>
              <w:rPr>
                <w:rFonts w:ascii="Century" w:hAnsi="Century"/>
              </w:rPr>
              <w:t>Кис - кис! Мяу!, или кое - что о звукоподражаниях.</w:t>
            </w:r>
          </w:p>
          <w:p w14:paraId="3EB968EE">
            <w:pPr>
              <w:pStyle w:val="8"/>
              <w:rPr>
                <w:rFonts w:ascii="Century" w:hAnsi="Century"/>
              </w:rPr>
            </w:pPr>
          </w:p>
          <w:p w14:paraId="46C04CD8">
            <w:pPr>
              <w:pStyle w:val="8"/>
              <w:jc w:val="center"/>
              <w:rPr>
                <w:color w:val="000000"/>
              </w:rPr>
            </w:pPr>
          </w:p>
        </w:tc>
        <w:tc>
          <w:tcPr>
            <w:tcW w:w="992" w:type="dxa"/>
            <w:tcBorders>
              <w:bottom w:val="single" w:color="auto" w:sz="4" w:space="0"/>
            </w:tcBorders>
          </w:tcPr>
          <w:p w14:paraId="6AED17DA">
            <w:pPr>
              <w:pStyle w:val="8"/>
              <w:jc w:val="center"/>
              <w:rPr>
                <w:sz w:val="28"/>
                <w:szCs w:val="28"/>
              </w:rPr>
            </w:pPr>
          </w:p>
        </w:tc>
        <w:tc>
          <w:tcPr>
            <w:tcW w:w="1134" w:type="dxa"/>
            <w:tcBorders>
              <w:bottom w:val="single" w:color="auto" w:sz="4" w:space="0"/>
            </w:tcBorders>
          </w:tcPr>
          <w:p w14:paraId="7300218F">
            <w:pPr>
              <w:pStyle w:val="8"/>
              <w:jc w:val="center"/>
              <w:rPr>
                <w:szCs w:val="28"/>
              </w:rPr>
            </w:pPr>
            <w:r>
              <w:rPr>
                <w:szCs w:val="28"/>
              </w:rPr>
              <w:t>2</w:t>
            </w:r>
            <w:r>
              <w:rPr>
                <w:rFonts w:hint="default"/>
                <w:szCs w:val="28"/>
                <w:lang w:val="ru-RU"/>
              </w:rPr>
              <w:t>1</w:t>
            </w:r>
            <w:r>
              <w:rPr>
                <w:szCs w:val="28"/>
              </w:rPr>
              <w:t>.10</w:t>
            </w:r>
          </w:p>
        </w:tc>
        <w:tc>
          <w:tcPr>
            <w:tcW w:w="1134" w:type="dxa"/>
            <w:tcBorders>
              <w:top w:val="single" w:color="auto" w:sz="4" w:space="0"/>
              <w:bottom w:val="single" w:color="auto" w:sz="4" w:space="0"/>
            </w:tcBorders>
          </w:tcPr>
          <w:p w14:paraId="36A5B17E">
            <w:pPr>
              <w:pStyle w:val="8"/>
              <w:rPr>
                <w:sz w:val="28"/>
                <w:szCs w:val="28"/>
              </w:rPr>
            </w:pPr>
          </w:p>
        </w:tc>
        <w:tc>
          <w:tcPr>
            <w:tcW w:w="4248" w:type="dxa"/>
            <w:tcBorders>
              <w:top w:val="single" w:color="auto" w:sz="4" w:space="0"/>
              <w:bottom w:val="single" w:color="auto" w:sz="4" w:space="0"/>
            </w:tcBorders>
          </w:tcPr>
          <w:p w14:paraId="0B7B743C">
            <w:pPr>
              <w:pStyle w:val="8"/>
              <w:rPr>
                <w:sz w:val="28"/>
                <w:szCs w:val="28"/>
              </w:rPr>
            </w:pPr>
            <w:r>
              <w:rPr>
                <w:rFonts w:ascii="Times New Roman" w:hAnsi="Times New Roman" w:eastAsia="Times New Roman" w:cs="Times New Roman"/>
                <w:sz w:val="24"/>
                <w:szCs w:val="24"/>
              </w:rPr>
              <w:t>Соревнование</w:t>
            </w:r>
          </w:p>
        </w:tc>
        <w:tc>
          <w:tcPr>
            <w:tcW w:w="3515" w:type="dxa"/>
            <w:tcBorders>
              <w:top w:val="single" w:color="auto" w:sz="4" w:space="0"/>
              <w:bottom w:val="single" w:color="auto" w:sz="4" w:space="0"/>
            </w:tcBorders>
            <w:shd w:val="clear"/>
            <w:vAlign w:val="top"/>
          </w:tcPr>
          <w:p w14:paraId="442AE55A">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p w14:paraId="467147DB">
            <w:pPr>
              <w:pStyle w:val="8"/>
              <w:rPr>
                <w:sz w:val="28"/>
                <w:szCs w:val="28"/>
              </w:rPr>
            </w:pPr>
          </w:p>
        </w:tc>
      </w:tr>
      <w:tr w14:paraId="36726B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1" w:hRule="atLeast"/>
        </w:trPr>
        <w:tc>
          <w:tcPr>
            <w:tcW w:w="7513" w:type="dxa"/>
            <w:gridSpan w:val="6"/>
            <w:tcBorders>
              <w:top w:val="single" w:color="auto" w:sz="4" w:space="0"/>
              <w:bottom w:val="single" w:color="auto" w:sz="4" w:space="0"/>
            </w:tcBorders>
          </w:tcPr>
          <w:p w14:paraId="4BA185A5">
            <w:pPr>
              <w:pStyle w:val="8"/>
              <w:jc w:val="center"/>
              <w:rPr>
                <w:b/>
                <w:szCs w:val="28"/>
              </w:rPr>
            </w:pPr>
            <w:r>
              <w:rPr>
                <w:b/>
                <w:szCs w:val="28"/>
              </w:rPr>
              <w:t>Лексикология</w:t>
            </w:r>
          </w:p>
        </w:tc>
        <w:tc>
          <w:tcPr>
            <w:tcW w:w="4248" w:type="dxa"/>
            <w:tcBorders>
              <w:top w:val="single" w:color="auto" w:sz="4" w:space="0"/>
              <w:bottom w:val="single" w:color="auto" w:sz="4" w:space="0"/>
            </w:tcBorders>
          </w:tcPr>
          <w:p w14:paraId="0C8C3B01">
            <w:pPr>
              <w:pStyle w:val="8"/>
              <w:rPr>
                <w:sz w:val="28"/>
                <w:szCs w:val="28"/>
              </w:rPr>
            </w:pPr>
          </w:p>
        </w:tc>
        <w:tc>
          <w:tcPr>
            <w:tcW w:w="3515" w:type="dxa"/>
            <w:tcBorders>
              <w:top w:val="single" w:color="auto" w:sz="4" w:space="0"/>
              <w:bottom w:val="single" w:color="auto" w:sz="4" w:space="0"/>
            </w:tcBorders>
          </w:tcPr>
          <w:p w14:paraId="30146E18">
            <w:pPr>
              <w:pStyle w:val="8"/>
              <w:rPr>
                <w:sz w:val="28"/>
                <w:szCs w:val="28"/>
              </w:rPr>
            </w:pPr>
          </w:p>
        </w:tc>
        <w:tc>
          <w:tcPr>
            <w:tcW w:w="4678" w:type="dxa"/>
            <w:tcBorders>
              <w:top w:val="single" w:color="auto" w:sz="4" w:space="0"/>
              <w:bottom w:val="single" w:color="auto" w:sz="4" w:space="0"/>
            </w:tcBorders>
          </w:tcPr>
          <w:p w14:paraId="13135177">
            <w:pPr>
              <w:pStyle w:val="8"/>
              <w:rPr>
                <w:sz w:val="28"/>
                <w:szCs w:val="28"/>
              </w:rPr>
            </w:pPr>
          </w:p>
        </w:tc>
        <w:tc>
          <w:tcPr>
            <w:tcW w:w="4678" w:type="dxa"/>
            <w:tcBorders>
              <w:top w:val="single" w:color="auto" w:sz="4" w:space="0"/>
              <w:bottom w:val="single" w:color="auto" w:sz="4" w:space="0"/>
            </w:tcBorders>
          </w:tcPr>
          <w:p w14:paraId="78B8C063">
            <w:pPr>
              <w:pStyle w:val="8"/>
              <w:rPr>
                <w:sz w:val="28"/>
                <w:szCs w:val="28"/>
              </w:rPr>
            </w:pPr>
          </w:p>
        </w:tc>
        <w:tc>
          <w:tcPr>
            <w:tcW w:w="4678" w:type="dxa"/>
            <w:tcBorders>
              <w:top w:val="single" w:color="auto" w:sz="4" w:space="0"/>
              <w:bottom w:val="single" w:color="auto" w:sz="4" w:space="0"/>
            </w:tcBorders>
          </w:tcPr>
          <w:p w14:paraId="752FDBC2">
            <w:pPr>
              <w:pStyle w:val="8"/>
              <w:rPr>
                <w:sz w:val="28"/>
                <w:szCs w:val="28"/>
              </w:rPr>
            </w:pPr>
          </w:p>
        </w:tc>
        <w:tc>
          <w:tcPr>
            <w:tcW w:w="4678" w:type="dxa"/>
            <w:tcBorders>
              <w:top w:val="single" w:color="auto" w:sz="4" w:space="0"/>
              <w:bottom w:val="single" w:color="auto" w:sz="4" w:space="0"/>
            </w:tcBorders>
          </w:tcPr>
          <w:p w14:paraId="43848FEB">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http:// www.skazochki.naro </w:t>
            </w:r>
          </w:p>
        </w:tc>
      </w:tr>
      <w:tr w14:paraId="462580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45" w:hRule="atLeast"/>
        </w:trPr>
        <w:tc>
          <w:tcPr>
            <w:tcW w:w="603" w:type="dxa"/>
            <w:gridSpan w:val="2"/>
            <w:tcBorders>
              <w:top w:val="single" w:color="auto" w:sz="4" w:space="0"/>
              <w:bottom w:val="single" w:color="auto" w:sz="4" w:space="0"/>
            </w:tcBorders>
          </w:tcPr>
          <w:p w14:paraId="5ABCB3D1">
            <w:pPr>
              <w:pStyle w:val="8"/>
              <w:jc w:val="center"/>
            </w:pPr>
            <w:r>
              <w:t>9</w:t>
            </w:r>
          </w:p>
        </w:tc>
        <w:tc>
          <w:tcPr>
            <w:tcW w:w="3650" w:type="dxa"/>
            <w:tcBorders>
              <w:top w:val="single" w:color="auto" w:sz="4" w:space="0"/>
              <w:bottom w:val="single" w:color="auto" w:sz="4" w:space="0"/>
            </w:tcBorders>
          </w:tcPr>
          <w:p w14:paraId="4C299A56">
            <w:pPr>
              <w:pStyle w:val="8"/>
              <w:rPr>
                <w:color w:val="000000"/>
              </w:rPr>
            </w:pPr>
            <w:r>
              <w:rPr>
                <w:rFonts w:ascii="Century" w:hAnsi="Century"/>
              </w:rPr>
              <w:t>Имена вещей.</w:t>
            </w:r>
          </w:p>
        </w:tc>
        <w:tc>
          <w:tcPr>
            <w:tcW w:w="992" w:type="dxa"/>
            <w:tcBorders>
              <w:top w:val="single" w:color="auto" w:sz="4" w:space="0"/>
              <w:bottom w:val="single" w:color="auto" w:sz="4" w:space="0"/>
            </w:tcBorders>
          </w:tcPr>
          <w:p w14:paraId="02DE2C9B">
            <w:pPr>
              <w:pStyle w:val="8"/>
              <w:jc w:val="center"/>
              <w:rPr>
                <w:sz w:val="28"/>
                <w:szCs w:val="28"/>
              </w:rPr>
            </w:pPr>
            <w:r>
              <w:rPr>
                <w:sz w:val="28"/>
                <w:szCs w:val="28"/>
              </w:rPr>
              <w:t>1</w:t>
            </w:r>
          </w:p>
        </w:tc>
        <w:tc>
          <w:tcPr>
            <w:tcW w:w="1134" w:type="dxa"/>
            <w:tcBorders>
              <w:top w:val="single" w:color="auto" w:sz="4" w:space="0"/>
              <w:bottom w:val="single" w:color="auto" w:sz="4" w:space="0"/>
            </w:tcBorders>
          </w:tcPr>
          <w:p w14:paraId="6982C0CB">
            <w:pPr>
              <w:pStyle w:val="8"/>
              <w:jc w:val="center"/>
              <w:rPr>
                <w:rFonts w:hint="default"/>
                <w:szCs w:val="28"/>
                <w:lang w:val="ru-RU"/>
              </w:rPr>
            </w:pPr>
            <w:r>
              <w:rPr>
                <w:rFonts w:hint="default"/>
                <w:szCs w:val="28"/>
                <w:lang w:val="ru-RU"/>
              </w:rPr>
              <w:t>11</w:t>
            </w:r>
            <w:r>
              <w:rPr>
                <w:szCs w:val="28"/>
              </w:rPr>
              <w:t>.1</w:t>
            </w:r>
            <w:r>
              <w:rPr>
                <w:rFonts w:hint="default"/>
                <w:szCs w:val="28"/>
                <w:lang w:val="ru-RU"/>
              </w:rPr>
              <w:t>1</w:t>
            </w:r>
          </w:p>
        </w:tc>
        <w:tc>
          <w:tcPr>
            <w:tcW w:w="1134" w:type="dxa"/>
            <w:tcBorders>
              <w:top w:val="single" w:color="auto" w:sz="4" w:space="0"/>
              <w:bottom w:val="single" w:color="auto" w:sz="4" w:space="0"/>
            </w:tcBorders>
          </w:tcPr>
          <w:p w14:paraId="78D3E003">
            <w:pPr>
              <w:pStyle w:val="8"/>
              <w:rPr>
                <w:sz w:val="28"/>
                <w:szCs w:val="28"/>
              </w:rPr>
            </w:pPr>
          </w:p>
        </w:tc>
        <w:tc>
          <w:tcPr>
            <w:tcW w:w="4248" w:type="dxa"/>
            <w:tcBorders>
              <w:top w:val="single" w:color="auto" w:sz="4" w:space="0"/>
              <w:bottom w:val="single" w:color="auto" w:sz="4" w:space="0"/>
            </w:tcBorders>
          </w:tcPr>
          <w:p w14:paraId="40491427">
            <w:pPr>
              <w:pStyle w:val="8"/>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7320A78F">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d.ru/index_flash.html http:// playroom.com.ru/ http://potomy.ru/</w:t>
            </w:r>
          </w:p>
        </w:tc>
      </w:tr>
      <w:tr w14:paraId="023ACA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849" w:hRule="atLeast"/>
        </w:trPr>
        <w:tc>
          <w:tcPr>
            <w:tcW w:w="603" w:type="dxa"/>
            <w:gridSpan w:val="2"/>
            <w:tcBorders>
              <w:top w:val="single" w:color="auto" w:sz="4" w:space="0"/>
            </w:tcBorders>
          </w:tcPr>
          <w:p w14:paraId="355AFADE">
            <w:pPr>
              <w:pStyle w:val="8"/>
              <w:jc w:val="center"/>
            </w:pPr>
            <w:r>
              <w:t>10</w:t>
            </w:r>
          </w:p>
        </w:tc>
        <w:tc>
          <w:tcPr>
            <w:tcW w:w="3650" w:type="dxa"/>
            <w:tcBorders>
              <w:top w:val="single" w:color="auto" w:sz="4" w:space="0"/>
            </w:tcBorders>
          </w:tcPr>
          <w:p w14:paraId="37FAE13A">
            <w:pPr>
              <w:pStyle w:val="8"/>
              <w:jc w:val="left"/>
              <w:rPr>
                <w:rFonts w:ascii="Century" w:hAnsi="Century"/>
              </w:rPr>
            </w:pPr>
            <w:r>
              <w:rPr>
                <w:rFonts w:ascii="Century" w:hAnsi="Century"/>
              </w:rPr>
              <w:t>О словарях энциклопедических и лингвистических.</w:t>
            </w:r>
          </w:p>
        </w:tc>
        <w:tc>
          <w:tcPr>
            <w:tcW w:w="992" w:type="dxa"/>
            <w:tcBorders>
              <w:top w:val="single" w:color="auto" w:sz="4" w:space="0"/>
            </w:tcBorders>
          </w:tcPr>
          <w:p w14:paraId="71B57ABC">
            <w:pPr>
              <w:pStyle w:val="8"/>
              <w:jc w:val="center"/>
              <w:rPr>
                <w:sz w:val="28"/>
                <w:szCs w:val="28"/>
              </w:rPr>
            </w:pPr>
            <w:r>
              <w:rPr>
                <w:sz w:val="28"/>
                <w:szCs w:val="28"/>
              </w:rPr>
              <w:t>1</w:t>
            </w:r>
          </w:p>
        </w:tc>
        <w:tc>
          <w:tcPr>
            <w:tcW w:w="1134" w:type="dxa"/>
            <w:tcBorders>
              <w:top w:val="single" w:color="auto" w:sz="4" w:space="0"/>
            </w:tcBorders>
          </w:tcPr>
          <w:p w14:paraId="4CD5DD83">
            <w:pPr>
              <w:pStyle w:val="8"/>
              <w:jc w:val="center"/>
              <w:rPr>
                <w:szCs w:val="28"/>
              </w:rPr>
            </w:pPr>
            <w:r>
              <w:rPr>
                <w:szCs w:val="28"/>
              </w:rPr>
              <w:t>1</w:t>
            </w:r>
            <w:r>
              <w:rPr>
                <w:rFonts w:hint="default"/>
                <w:szCs w:val="28"/>
                <w:lang w:val="ru-RU"/>
              </w:rPr>
              <w:t>8</w:t>
            </w:r>
            <w:r>
              <w:rPr>
                <w:szCs w:val="28"/>
              </w:rPr>
              <w:t>.11</w:t>
            </w:r>
          </w:p>
        </w:tc>
        <w:tc>
          <w:tcPr>
            <w:tcW w:w="1134" w:type="dxa"/>
            <w:tcBorders>
              <w:top w:val="single" w:color="auto" w:sz="4" w:space="0"/>
              <w:bottom w:val="single" w:color="auto" w:sz="4" w:space="0"/>
            </w:tcBorders>
          </w:tcPr>
          <w:p w14:paraId="1EB9964D">
            <w:pPr>
              <w:pStyle w:val="8"/>
              <w:rPr>
                <w:sz w:val="28"/>
                <w:szCs w:val="28"/>
              </w:rPr>
            </w:pPr>
          </w:p>
        </w:tc>
        <w:tc>
          <w:tcPr>
            <w:tcW w:w="4248" w:type="dxa"/>
            <w:tcBorders>
              <w:top w:val="single" w:color="auto" w:sz="4" w:space="0"/>
              <w:bottom w:val="single" w:color="auto" w:sz="4" w:space="0"/>
            </w:tcBorders>
          </w:tcPr>
          <w:p w14:paraId="1ED30E0C">
            <w:pPr>
              <w:pStyle w:val="8"/>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721BD6EA">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18BC9C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75" w:hRule="atLeast"/>
        </w:trPr>
        <w:tc>
          <w:tcPr>
            <w:tcW w:w="603" w:type="dxa"/>
            <w:gridSpan w:val="2"/>
          </w:tcPr>
          <w:p w14:paraId="23B64E12">
            <w:pPr>
              <w:pStyle w:val="8"/>
              <w:jc w:val="center"/>
            </w:pPr>
            <w:r>
              <w:t>11</w:t>
            </w:r>
          </w:p>
        </w:tc>
        <w:tc>
          <w:tcPr>
            <w:tcW w:w="3650" w:type="dxa"/>
          </w:tcPr>
          <w:p w14:paraId="40551E49">
            <w:pPr>
              <w:pStyle w:val="8"/>
              <w:rPr>
                <w:rFonts w:ascii="Century" w:hAnsi="Century"/>
              </w:rPr>
            </w:pPr>
            <w:r>
              <w:rPr>
                <w:rFonts w:ascii="Century" w:hAnsi="Century"/>
              </w:rPr>
              <w:t>В царстве смыслов много дорог.</w:t>
            </w:r>
          </w:p>
        </w:tc>
        <w:tc>
          <w:tcPr>
            <w:tcW w:w="992" w:type="dxa"/>
          </w:tcPr>
          <w:p w14:paraId="72F66B1E">
            <w:pPr>
              <w:pStyle w:val="8"/>
              <w:jc w:val="center"/>
              <w:rPr>
                <w:sz w:val="28"/>
                <w:szCs w:val="28"/>
              </w:rPr>
            </w:pPr>
            <w:r>
              <w:rPr>
                <w:sz w:val="28"/>
                <w:szCs w:val="28"/>
              </w:rPr>
              <w:t>1</w:t>
            </w:r>
          </w:p>
        </w:tc>
        <w:tc>
          <w:tcPr>
            <w:tcW w:w="1134" w:type="dxa"/>
          </w:tcPr>
          <w:p w14:paraId="098B8D3C">
            <w:pPr>
              <w:pStyle w:val="8"/>
              <w:jc w:val="center"/>
              <w:rPr>
                <w:szCs w:val="28"/>
              </w:rPr>
            </w:pPr>
            <w:r>
              <w:rPr>
                <w:rFonts w:hint="default"/>
                <w:szCs w:val="28"/>
                <w:lang w:val="ru-RU"/>
              </w:rPr>
              <w:t>25</w:t>
            </w:r>
            <w:r>
              <w:rPr>
                <w:szCs w:val="28"/>
              </w:rPr>
              <w:t>.11</w:t>
            </w:r>
          </w:p>
        </w:tc>
        <w:tc>
          <w:tcPr>
            <w:tcW w:w="1134" w:type="dxa"/>
            <w:tcBorders>
              <w:top w:val="single" w:color="auto" w:sz="4" w:space="0"/>
              <w:bottom w:val="single" w:color="auto" w:sz="4" w:space="0"/>
            </w:tcBorders>
          </w:tcPr>
          <w:p w14:paraId="48E2B86A">
            <w:pPr>
              <w:pStyle w:val="8"/>
              <w:rPr>
                <w:sz w:val="28"/>
                <w:szCs w:val="28"/>
              </w:rPr>
            </w:pPr>
          </w:p>
        </w:tc>
        <w:tc>
          <w:tcPr>
            <w:tcW w:w="4248" w:type="dxa"/>
            <w:tcBorders>
              <w:top w:val="single" w:color="auto" w:sz="4" w:space="0"/>
              <w:bottom w:val="single" w:color="auto" w:sz="4" w:space="0"/>
            </w:tcBorders>
          </w:tcPr>
          <w:p w14:paraId="50E15E71">
            <w:pPr>
              <w:pStyle w:val="8"/>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22E8624A">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http:// www.skazochki.naro d.ru/index_flash.html http:// playroom.com.ru/ http://potomy.ru/</w:t>
            </w:r>
          </w:p>
        </w:tc>
      </w:tr>
      <w:tr w14:paraId="339CC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74" w:hRule="atLeast"/>
        </w:trPr>
        <w:tc>
          <w:tcPr>
            <w:tcW w:w="603" w:type="dxa"/>
            <w:gridSpan w:val="2"/>
          </w:tcPr>
          <w:p w14:paraId="62E72DF3">
            <w:pPr>
              <w:pStyle w:val="8"/>
              <w:jc w:val="center"/>
            </w:pPr>
            <w:r>
              <w:t>12</w:t>
            </w:r>
          </w:p>
        </w:tc>
        <w:tc>
          <w:tcPr>
            <w:tcW w:w="3650" w:type="dxa"/>
          </w:tcPr>
          <w:p w14:paraId="087AD45B">
            <w:pPr>
              <w:pStyle w:val="8"/>
              <w:rPr>
                <w:rFonts w:ascii="Century" w:hAnsi="Century"/>
              </w:rPr>
            </w:pPr>
            <w:r>
              <w:rPr>
                <w:rFonts w:ascii="Century" w:hAnsi="Century"/>
              </w:rPr>
              <w:t>Как и почему появляются новые слова?</w:t>
            </w:r>
          </w:p>
        </w:tc>
        <w:tc>
          <w:tcPr>
            <w:tcW w:w="992" w:type="dxa"/>
          </w:tcPr>
          <w:p w14:paraId="27B33B86">
            <w:pPr>
              <w:pStyle w:val="8"/>
              <w:jc w:val="center"/>
              <w:rPr>
                <w:sz w:val="28"/>
                <w:szCs w:val="28"/>
              </w:rPr>
            </w:pPr>
            <w:r>
              <w:rPr>
                <w:sz w:val="28"/>
                <w:szCs w:val="28"/>
              </w:rPr>
              <w:t>1</w:t>
            </w:r>
          </w:p>
        </w:tc>
        <w:tc>
          <w:tcPr>
            <w:tcW w:w="1134" w:type="dxa"/>
          </w:tcPr>
          <w:p w14:paraId="49F848C1">
            <w:pPr>
              <w:pStyle w:val="8"/>
              <w:jc w:val="center"/>
              <w:rPr>
                <w:rFonts w:hint="default"/>
                <w:szCs w:val="28"/>
                <w:lang w:val="ru-RU"/>
              </w:rPr>
            </w:pPr>
            <w:r>
              <w:rPr>
                <w:rFonts w:hint="default"/>
                <w:szCs w:val="28"/>
                <w:lang w:val="ru-RU"/>
              </w:rPr>
              <w:t>02</w:t>
            </w:r>
            <w:r>
              <w:rPr>
                <w:szCs w:val="28"/>
              </w:rPr>
              <w:t>.1</w:t>
            </w:r>
            <w:r>
              <w:rPr>
                <w:rFonts w:hint="default"/>
                <w:szCs w:val="28"/>
                <w:lang w:val="ru-RU"/>
              </w:rPr>
              <w:t>2</w:t>
            </w:r>
          </w:p>
        </w:tc>
        <w:tc>
          <w:tcPr>
            <w:tcW w:w="1134" w:type="dxa"/>
            <w:tcBorders>
              <w:top w:val="single" w:color="auto" w:sz="4" w:space="0"/>
              <w:bottom w:val="single" w:color="auto" w:sz="4" w:space="0"/>
            </w:tcBorders>
          </w:tcPr>
          <w:p w14:paraId="5F20A973">
            <w:pPr>
              <w:pStyle w:val="8"/>
              <w:rPr>
                <w:sz w:val="28"/>
                <w:szCs w:val="28"/>
              </w:rPr>
            </w:pPr>
          </w:p>
        </w:tc>
        <w:tc>
          <w:tcPr>
            <w:tcW w:w="4248" w:type="dxa"/>
            <w:tcBorders>
              <w:top w:val="single" w:color="auto" w:sz="4" w:space="0"/>
              <w:bottom w:val="single" w:color="auto" w:sz="4" w:space="0"/>
            </w:tcBorders>
          </w:tcPr>
          <w:p w14:paraId="15BBAF72">
            <w:pPr>
              <w:pStyle w:val="8"/>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162F1C46">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7BE38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00" w:hRule="atLeast"/>
        </w:trPr>
        <w:tc>
          <w:tcPr>
            <w:tcW w:w="603" w:type="dxa"/>
            <w:gridSpan w:val="2"/>
          </w:tcPr>
          <w:p w14:paraId="317CC5C4">
            <w:pPr>
              <w:pStyle w:val="8"/>
              <w:jc w:val="center"/>
            </w:pPr>
            <w:r>
              <w:t>13</w:t>
            </w:r>
          </w:p>
        </w:tc>
        <w:tc>
          <w:tcPr>
            <w:tcW w:w="3650" w:type="dxa"/>
          </w:tcPr>
          <w:p w14:paraId="440CD7E4">
            <w:pPr>
              <w:pStyle w:val="8"/>
              <w:rPr>
                <w:rFonts w:ascii="Century" w:hAnsi="Century"/>
              </w:rPr>
            </w:pPr>
            <w:r>
              <w:rPr>
                <w:rFonts w:ascii="Century" w:hAnsi="Century"/>
              </w:rPr>
              <w:t>Многозначность слова.</w:t>
            </w:r>
          </w:p>
        </w:tc>
        <w:tc>
          <w:tcPr>
            <w:tcW w:w="992" w:type="dxa"/>
          </w:tcPr>
          <w:p w14:paraId="5C57AA5A">
            <w:pPr>
              <w:pStyle w:val="8"/>
              <w:jc w:val="center"/>
              <w:rPr>
                <w:sz w:val="28"/>
                <w:szCs w:val="28"/>
              </w:rPr>
            </w:pPr>
            <w:r>
              <w:rPr>
                <w:sz w:val="28"/>
                <w:szCs w:val="28"/>
              </w:rPr>
              <w:t>1</w:t>
            </w:r>
          </w:p>
        </w:tc>
        <w:tc>
          <w:tcPr>
            <w:tcW w:w="1134" w:type="dxa"/>
          </w:tcPr>
          <w:p w14:paraId="6BC077A4">
            <w:pPr>
              <w:pStyle w:val="8"/>
              <w:jc w:val="center"/>
              <w:rPr>
                <w:szCs w:val="28"/>
              </w:rPr>
            </w:pPr>
            <w:r>
              <w:rPr>
                <w:szCs w:val="28"/>
              </w:rPr>
              <w:t>0</w:t>
            </w:r>
            <w:r>
              <w:rPr>
                <w:rFonts w:hint="default"/>
                <w:szCs w:val="28"/>
                <w:lang w:val="ru-RU"/>
              </w:rPr>
              <w:t>9</w:t>
            </w:r>
            <w:r>
              <w:rPr>
                <w:szCs w:val="28"/>
              </w:rPr>
              <w:t>.12</w:t>
            </w:r>
          </w:p>
        </w:tc>
        <w:tc>
          <w:tcPr>
            <w:tcW w:w="1134" w:type="dxa"/>
            <w:tcBorders>
              <w:top w:val="single" w:color="auto" w:sz="4" w:space="0"/>
              <w:bottom w:val="single" w:color="auto" w:sz="4" w:space="0"/>
            </w:tcBorders>
          </w:tcPr>
          <w:p w14:paraId="1403DB7F">
            <w:pPr>
              <w:pStyle w:val="8"/>
              <w:rPr>
                <w:sz w:val="28"/>
                <w:szCs w:val="28"/>
              </w:rPr>
            </w:pPr>
          </w:p>
        </w:tc>
        <w:tc>
          <w:tcPr>
            <w:tcW w:w="4248" w:type="dxa"/>
            <w:tcBorders>
              <w:top w:val="single" w:color="auto" w:sz="4" w:space="0"/>
              <w:bottom w:val="single" w:color="auto" w:sz="4" w:space="0"/>
            </w:tcBorders>
          </w:tcPr>
          <w:p w14:paraId="09595C5E">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4EB4F713">
            <w:pPr>
              <w:spacing w:after="0" w:line="240" w:lineRule="auto"/>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 xml:space="preserve">http:// www.solnet.ee/ school/index.html  </w:t>
            </w:r>
          </w:p>
          <w:p w14:paraId="648C3141">
            <w:pPr>
              <w:spacing w:after="0" w:line="240" w:lineRule="auto"/>
              <w:rPr>
                <w:rFonts w:ascii="Times New Roman" w:hAnsi="Times New Roman" w:eastAsia="Times New Roman" w:cs="Times New Roman"/>
                <w:b/>
                <w:sz w:val="24"/>
                <w:szCs w:val="24"/>
                <w:lang w:val="en-US" w:eastAsia="ru-RU" w:bidi="ar-SA"/>
              </w:rPr>
            </w:pPr>
          </w:p>
        </w:tc>
      </w:tr>
      <w:tr w14:paraId="3CFF70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91" w:hRule="atLeast"/>
        </w:trPr>
        <w:tc>
          <w:tcPr>
            <w:tcW w:w="603" w:type="dxa"/>
            <w:gridSpan w:val="2"/>
          </w:tcPr>
          <w:p w14:paraId="37D68E34">
            <w:pPr>
              <w:pStyle w:val="8"/>
              <w:jc w:val="center"/>
            </w:pPr>
            <w:r>
              <w:t>14</w:t>
            </w:r>
          </w:p>
        </w:tc>
        <w:tc>
          <w:tcPr>
            <w:tcW w:w="3650" w:type="dxa"/>
          </w:tcPr>
          <w:p w14:paraId="60A0B0F2">
            <w:pPr>
              <w:spacing w:after="0" w:line="240" w:lineRule="auto"/>
              <w:rPr>
                <w:rFonts w:ascii="Times New Roman" w:hAnsi="Times New Roman"/>
                <w:b/>
                <w:color w:val="000000"/>
                <w:sz w:val="24"/>
                <w:szCs w:val="24"/>
              </w:rPr>
            </w:pPr>
            <w:r>
              <w:rPr>
                <w:rFonts w:ascii="Century" w:hAnsi="Century"/>
              </w:rPr>
              <w:t>«Откуда катится каракатица?» О словарях, которые рассказывают  об  истории  слов</w:t>
            </w:r>
          </w:p>
        </w:tc>
        <w:tc>
          <w:tcPr>
            <w:tcW w:w="992" w:type="dxa"/>
          </w:tcPr>
          <w:p w14:paraId="54DA13DA">
            <w:pPr>
              <w:pStyle w:val="8"/>
              <w:jc w:val="center"/>
              <w:rPr>
                <w:sz w:val="28"/>
                <w:szCs w:val="28"/>
              </w:rPr>
            </w:pPr>
            <w:r>
              <w:rPr>
                <w:sz w:val="28"/>
                <w:szCs w:val="28"/>
              </w:rPr>
              <w:t>1</w:t>
            </w:r>
          </w:p>
        </w:tc>
        <w:tc>
          <w:tcPr>
            <w:tcW w:w="1134" w:type="dxa"/>
          </w:tcPr>
          <w:p w14:paraId="556DA716">
            <w:pPr>
              <w:pStyle w:val="8"/>
              <w:jc w:val="center"/>
              <w:rPr>
                <w:szCs w:val="28"/>
              </w:rPr>
            </w:pPr>
            <w:r>
              <w:rPr>
                <w:rFonts w:hint="default"/>
                <w:szCs w:val="28"/>
                <w:lang w:val="ru-RU"/>
              </w:rPr>
              <w:t>16</w:t>
            </w:r>
            <w:r>
              <w:rPr>
                <w:szCs w:val="28"/>
              </w:rPr>
              <w:t>.12</w:t>
            </w:r>
          </w:p>
        </w:tc>
        <w:tc>
          <w:tcPr>
            <w:tcW w:w="1134" w:type="dxa"/>
            <w:tcBorders>
              <w:top w:val="single" w:color="auto" w:sz="4" w:space="0"/>
              <w:bottom w:val="single" w:color="auto" w:sz="4" w:space="0"/>
            </w:tcBorders>
          </w:tcPr>
          <w:p w14:paraId="6D0F1C43">
            <w:pPr>
              <w:pStyle w:val="8"/>
              <w:rPr>
                <w:sz w:val="28"/>
                <w:szCs w:val="28"/>
              </w:rPr>
            </w:pPr>
          </w:p>
        </w:tc>
        <w:tc>
          <w:tcPr>
            <w:tcW w:w="4248" w:type="dxa"/>
            <w:tcBorders>
              <w:top w:val="single" w:color="auto" w:sz="4" w:space="0"/>
              <w:bottom w:val="single" w:color="auto" w:sz="4" w:space="0"/>
            </w:tcBorders>
          </w:tcPr>
          <w:p w14:paraId="2000F589">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644B49E1">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d.ru/index_flash.html http://    </w:t>
            </w:r>
          </w:p>
        </w:tc>
      </w:tr>
      <w:tr w14:paraId="34362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83" w:hRule="atLeast"/>
        </w:trPr>
        <w:tc>
          <w:tcPr>
            <w:tcW w:w="603" w:type="dxa"/>
            <w:gridSpan w:val="2"/>
          </w:tcPr>
          <w:p w14:paraId="05EE66BB">
            <w:pPr>
              <w:pStyle w:val="8"/>
              <w:jc w:val="center"/>
            </w:pPr>
            <w:r>
              <w:t>15</w:t>
            </w:r>
          </w:p>
        </w:tc>
        <w:tc>
          <w:tcPr>
            <w:tcW w:w="3650" w:type="dxa"/>
          </w:tcPr>
          <w:p w14:paraId="7A23957B">
            <w:pPr>
              <w:pStyle w:val="8"/>
              <w:rPr>
                <w:rFonts w:ascii="Century" w:hAnsi="Century"/>
              </w:rPr>
            </w:pPr>
            <w:r>
              <w:rPr>
                <w:rFonts w:ascii="Century" w:hAnsi="Century"/>
              </w:rPr>
              <w:t>Об одном и том же - разными словами.</w:t>
            </w:r>
          </w:p>
        </w:tc>
        <w:tc>
          <w:tcPr>
            <w:tcW w:w="992" w:type="dxa"/>
          </w:tcPr>
          <w:p w14:paraId="357F21F9">
            <w:pPr>
              <w:pStyle w:val="8"/>
              <w:jc w:val="center"/>
              <w:rPr>
                <w:sz w:val="28"/>
                <w:szCs w:val="28"/>
              </w:rPr>
            </w:pPr>
            <w:r>
              <w:rPr>
                <w:sz w:val="28"/>
                <w:szCs w:val="28"/>
              </w:rPr>
              <w:t>1</w:t>
            </w:r>
          </w:p>
        </w:tc>
        <w:tc>
          <w:tcPr>
            <w:tcW w:w="1134" w:type="dxa"/>
          </w:tcPr>
          <w:p w14:paraId="438028D3">
            <w:pPr>
              <w:pStyle w:val="8"/>
              <w:jc w:val="center"/>
              <w:rPr>
                <w:szCs w:val="28"/>
              </w:rPr>
            </w:pPr>
            <w:r>
              <w:rPr>
                <w:rFonts w:hint="default"/>
                <w:szCs w:val="28"/>
                <w:lang w:val="ru-RU"/>
              </w:rPr>
              <w:t>23</w:t>
            </w:r>
            <w:r>
              <w:rPr>
                <w:szCs w:val="28"/>
              </w:rPr>
              <w:t>.12</w:t>
            </w:r>
          </w:p>
        </w:tc>
        <w:tc>
          <w:tcPr>
            <w:tcW w:w="1134" w:type="dxa"/>
            <w:tcBorders>
              <w:top w:val="single" w:color="auto" w:sz="4" w:space="0"/>
              <w:bottom w:val="single" w:color="auto" w:sz="4" w:space="0"/>
            </w:tcBorders>
          </w:tcPr>
          <w:p w14:paraId="595B8272">
            <w:pPr>
              <w:pStyle w:val="8"/>
              <w:rPr>
                <w:sz w:val="28"/>
                <w:szCs w:val="28"/>
              </w:rPr>
            </w:pPr>
          </w:p>
        </w:tc>
        <w:tc>
          <w:tcPr>
            <w:tcW w:w="4248" w:type="dxa"/>
            <w:tcBorders>
              <w:top w:val="single" w:color="auto" w:sz="4" w:space="0"/>
              <w:bottom w:val="single" w:color="auto" w:sz="4" w:space="0"/>
            </w:tcBorders>
          </w:tcPr>
          <w:p w14:paraId="7F0065ED">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12CC1E66">
            <w:pPr>
              <w:spacing w:after="0" w:line="240" w:lineRule="auto"/>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 xml:space="preserve">http:// www.skazochki.naro </w:t>
            </w:r>
          </w:p>
          <w:p w14:paraId="60C0CF40">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6C6218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73" w:hRule="atLeast"/>
        </w:trPr>
        <w:tc>
          <w:tcPr>
            <w:tcW w:w="603" w:type="dxa"/>
            <w:gridSpan w:val="2"/>
          </w:tcPr>
          <w:p w14:paraId="4CDAA2E7">
            <w:pPr>
              <w:pStyle w:val="8"/>
              <w:jc w:val="center"/>
            </w:pPr>
            <w:r>
              <w:t>16</w:t>
            </w:r>
          </w:p>
        </w:tc>
        <w:tc>
          <w:tcPr>
            <w:tcW w:w="3650" w:type="dxa"/>
          </w:tcPr>
          <w:p w14:paraId="69B75429">
            <w:pPr>
              <w:pStyle w:val="8"/>
              <w:rPr>
                <w:rFonts w:ascii="Century" w:hAnsi="Century"/>
              </w:rPr>
            </w:pPr>
            <w:r>
              <w:rPr>
                <w:rFonts w:ascii="Century" w:hAnsi="Century"/>
              </w:rPr>
              <w:t>Как возникают названия.</w:t>
            </w:r>
          </w:p>
        </w:tc>
        <w:tc>
          <w:tcPr>
            <w:tcW w:w="992" w:type="dxa"/>
          </w:tcPr>
          <w:p w14:paraId="50324943">
            <w:pPr>
              <w:pStyle w:val="8"/>
              <w:jc w:val="center"/>
              <w:rPr>
                <w:sz w:val="28"/>
                <w:szCs w:val="28"/>
              </w:rPr>
            </w:pPr>
            <w:r>
              <w:rPr>
                <w:sz w:val="28"/>
                <w:szCs w:val="28"/>
              </w:rPr>
              <w:t>1</w:t>
            </w:r>
          </w:p>
        </w:tc>
        <w:tc>
          <w:tcPr>
            <w:tcW w:w="1134" w:type="dxa"/>
          </w:tcPr>
          <w:p w14:paraId="7CC3093B">
            <w:pPr>
              <w:pStyle w:val="8"/>
              <w:jc w:val="center"/>
              <w:rPr>
                <w:szCs w:val="28"/>
              </w:rPr>
            </w:pPr>
            <w:r>
              <w:rPr>
                <w:rFonts w:hint="default"/>
                <w:szCs w:val="28"/>
                <w:lang w:val="ru-RU"/>
              </w:rPr>
              <w:t>30</w:t>
            </w:r>
            <w:r>
              <w:rPr>
                <w:szCs w:val="28"/>
              </w:rPr>
              <w:t>.12</w:t>
            </w:r>
          </w:p>
        </w:tc>
        <w:tc>
          <w:tcPr>
            <w:tcW w:w="1134" w:type="dxa"/>
            <w:tcBorders>
              <w:top w:val="single" w:color="auto" w:sz="4" w:space="0"/>
              <w:bottom w:val="single" w:color="auto" w:sz="4" w:space="0"/>
            </w:tcBorders>
          </w:tcPr>
          <w:p w14:paraId="36B88709">
            <w:pPr>
              <w:pStyle w:val="8"/>
              <w:rPr>
                <w:sz w:val="28"/>
                <w:szCs w:val="28"/>
              </w:rPr>
            </w:pPr>
          </w:p>
        </w:tc>
        <w:tc>
          <w:tcPr>
            <w:tcW w:w="4248" w:type="dxa"/>
            <w:tcBorders>
              <w:top w:val="single" w:color="auto" w:sz="4" w:space="0"/>
              <w:bottom w:val="single" w:color="auto" w:sz="4" w:space="0"/>
            </w:tcBorders>
          </w:tcPr>
          <w:p w14:paraId="7C9DA023">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0800A152">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w:t>
            </w:r>
          </w:p>
        </w:tc>
      </w:tr>
      <w:tr w14:paraId="55043F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18" w:hRule="atLeast"/>
        </w:trPr>
        <w:tc>
          <w:tcPr>
            <w:tcW w:w="603" w:type="dxa"/>
            <w:gridSpan w:val="2"/>
          </w:tcPr>
          <w:p w14:paraId="4004D824">
            <w:pPr>
              <w:pStyle w:val="8"/>
              <w:jc w:val="center"/>
            </w:pPr>
            <w:r>
              <w:t>17</w:t>
            </w:r>
          </w:p>
        </w:tc>
        <w:tc>
          <w:tcPr>
            <w:tcW w:w="3650" w:type="dxa"/>
          </w:tcPr>
          <w:p w14:paraId="3B7D0A08">
            <w:pPr>
              <w:pStyle w:val="8"/>
              <w:rPr>
                <w:rFonts w:ascii="Century" w:hAnsi="Century"/>
              </w:rPr>
            </w:pPr>
            <w:r>
              <w:rPr>
                <w:rFonts w:ascii="Century" w:hAnsi="Century"/>
              </w:rPr>
              <w:t>Слова – антиподы.</w:t>
            </w:r>
          </w:p>
        </w:tc>
        <w:tc>
          <w:tcPr>
            <w:tcW w:w="992" w:type="dxa"/>
          </w:tcPr>
          <w:p w14:paraId="2244CFFA">
            <w:pPr>
              <w:pStyle w:val="8"/>
              <w:jc w:val="center"/>
              <w:rPr>
                <w:sz w:val="28"/>
                <w:szCs w:val="28"/>
              </w:rPr>
            </w:pPr>
            <w:r>
              <w:rPr>
                <w:sz w:val="28"/>
                <w:szCs w:val="28"/>
              </w:rPr>
              <w:t>1</w:t>
            </w:r>
          </w:p>
        </w:tc>
        <w:tc>
          <w:tcPr>
            <w:tcW w:w="1134" w:type="dxa"/>
          </w:tcPr>
          <w:p w14:paraId="5CC244EB">
            <w:pPr>
              <w:pStyle w:val="8"/>
              <w:jc w:val="center"/>
              <w:rPr>
                <w:szCs w:val="28"/>
              </w:rPr>
            </w:pPr>
            <w:r>
              <w:rPr>
                <w:szCs w:val="28"/>
              </w:rPr>
              <w:t>1</w:t>
            </w:r>
            <w:r>
              <w:rPr>
                <w:rFonts w:hint="default"/>
                <w:szCs w:val="28"/>
                <w:lang w:val="ru-RU"/>
              </w:rPr>
              <w:t>3</w:t>
            </w:r>
            <w:r>
              <w:rPr>
                <w:szCs w:val="28"/>
              </w:rPr>
              <w:t>.01</w:t>
            </w:r>
          </w:p>
        </w:tc>
        <w:tc>
          <w:tcPr>
            <w:tcW w:w="1134" w:type="dxa"/>
            <w:tcBorders>
              <w:top w:val="single" w:color="auto" w:sz="4" w:space="0"/>
              <w:bottom w:val="single" w:color="auto" w:sz="4" w:space="0"/>
            </w:tcBorders>
          </w:tcPr>
          <w:p w14:paraId="3399046D">
            <w:pPr>
              <w:pStyle w:val="8"/>
              <w:rPr>
                <w:sz w:val="28"/>
                <w:szCs w:val="28"/>
              </w:rPr>
            </w:pPr>
          </w:p>
        </w:tc>
        <w:tc>
          <w:tcPr>
            <w:tcW w:w="4248" w:type="dxa"/>
            <w:tcBorders>
              <w:top w:val="single" w:color="auto" w:sz="4" w:space="0"/>
              <w:bottom w:val="single" w:color="auto" w:sz="4" w:space="0"/>
            </w:tcBorders>
          </w:tcPr>
          <w:p w14:paraId="51EB3142">
            <w:pPr>
              <w:pStyle w:val="8"/>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0335BDA8">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23B587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60" w:hRule="atLeast"/>
        </w:trPr>
        <w:tc>
          <w:tcPr>
            <w:tcW w:w="603" w:type="dxa"/>
            <w:gridSpan w:val="2"/>
          </w:tcPr>
          <w:p w14:paraId="21854B4A">
            <w:pPr>
              <w:pStyle w:val="8"/>
              <w:jc w:val="center"/>
            </w:pPr>
            <w:r>
              <w:t>18</w:t>
            </w:r>
          </w:p>
        </w:tc>
        <w:tc>
          <w:tcPr>
            <w:tcW w:w="3650" w:type="dxa"/>
          </w:tcPr>
          <w:p w14:paraId="770FE0AD">
            <w:pPr>
              <w:pStyle w:val="8"/>
              <w:rPr>
                <w:rFonts w:ascii="Century" w:hAnsi="Century"/>
              </w:rPr>
            </w:pPr>
            <w:r>
              <w:rPr>
                <w:rFonts w:ascii="Century" w:hAnsi="Century"/>
              </w:rPr>
              <w:t>Фразеологические обороты</w:t>
            </w:r>
          </w:p>
        </w:tc>
        <w:tc>
          <w:tcPr>
            <w:tcW w:w="992" w:type="dxa"/>
          </w:tcPr>
          <w:p w14:paraId="51FAFCAB">
            <w:pPr>
              <w:pStyle w:val="8"/>
              <w:jc w:val="center"/>
              <w:rPr>
                <w:sz w:val="28"/>
                <w:szCs w:val="28"/>
              </w:rPr>
            </w:pPr>
            <w:r>
              <w:rPr>
                <w:sz w:val="28"/>
                <w:szCs w:val="28"/>
              </w:rPr>
              <w:t>1</w:t>
            </w:r>
          </w:p>
        </w:tc>
        <w:tc>
          <w:tcPr>
            <w:tcW w:w="1134" w:type="dxa"/>
          </w:tcPr>
          <w:p w14:paraId="0451A200">
            <w:pPr>
              <w:pStyle w:val="8"/>
              <w:jc w:val="center"/>
              <w:rPr>
                <w:szCs w:val="28"/>
              </w:rPr>
            </w:pPr>
            <w:r>
              <w:rPr>
                <w:rFonts w:hint="default"/>
                <w:szCs w:val="28"/>
                <w:lang w:val="ru-RU"/>
              </w:rPr>
              <w:t>20</w:t>
            </w:r>
            <w:r>
              <w:rPr>
                <w:szCs w:val="28"/>
              </w:rPr>
              <w:t>.01</w:t>
            </w:r>
          </w:p>
        </w:tc>
        <w:tc>
          <w:tcPr>
            <w:tcW w:w="1134" w:type="dxa"/>
            <w:tcBorders>
              <w:top w:val="single" w:color="auto" w:sz="4" w:space="0"/>
              <w:bottom w:val="single" w:color="auto" w:sz="4" w:space="0"/>
            </w:tcBorders>
          </w:tcPr>
          <w:p w14:paraId="707A2ABA">
            <w:pPr>
              <w:pStyle w:val="8"/>
              <w:rPr>
                <w:sz w:val="28"/>
                <w:szCs w:val="28"/>
              </w:rPr>
            </w:pPr>
          </w:p>
        </w:tc>
        <w:tc>
          <w:tcPr>
            <w:tcW w:w="4248" w:type="dxa"/>
            <w:tcBorders>
              <w:top w:val="single" w:color="auto" w:sz="4" w:space="0"/>
              <w:bottom w:val="single" w:color="auto" w:sz="4" w:space="0"/>
            </w:tcBorders>
          </w:tcPr>
          <w:p w14:paraId="3D7AE885">
            <w:pPr>
              <w:pStyle w:val="8"/>
              <w:rPr>
                <w:sz w:val="28"/>
                <w:szCs w:val="28"/>
              </w:rPr>
            </w:pPr>
            <w:r>
              <w:rPr>
                <w:rFonts w:ascii="Times New Roman" w:hAnsi="Times New Roman" w:eastAsia="Times New Roman" w:cs="Times New Roman"/>
                <w:sz w:val="24"/>
                <w:szCs w:val="24"/>
              </w:rPr>
              <w:t>Соревнование</w:t>
            </w:r>
          </w:p>
        </w:tc>
        <w:tc>
          <w:tcPr>
            <w:tcW w:w="3515" w:type="dxa"/>
            <w:tcBorders>
              <w:top w:val="single" w:color="auto" w:sz="4" w:space="0"/>
              <w:bottom w:val="single" w:color="auto" w:sz="4" w:space="0"/>
            </w:tcBorders>
            <w:shd w:val="clear"/>
            <w:vAlign w:val="top"/>
          </w:tcPr>
          <w:p w14:paraId="11A691BA">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www.skazochki.naro d.ru/index_flash.html http://  </w:t>
            </w:r>
          </w:p>
        </w:tc>
      </w:tr>
      <w:tr w14:paraId="77437E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379" w:hRule="atLeast"/>
        </w:trPr>
        <w:tc>
          <w:tcPr>
            <w:tcW w:w="603" w:type="dxa"/>
            <w:gridSpan w:val="2"/>
          </w:tcPr>
          <w:p w14:paraId="3DE25692">
            <w:pPr>
              <w:pStyle w:val="8"/>
              <w:jc w:val="center"/>
            </w:pPr>
            <w:r>
              <w:t>19</w:t>
            </w:r>
          </w:p>
        </w:tc>
        <w:tc>
          <w:tcPr>
            <w:tcW w:w="3650" w:type="dxa"/>
          </w:tcPr>
          <w:p w14:paraId="58EB29B1">
            <w:pPr>
              <w:pStyle w:val="8"/>
              <w:rPr>
                <w:rFonts w:ascii="Century" w:hAnsi="Century"/>
              </w:rPr>
            </w:pPr>
            <w:r>
              <w:rPr>
                <w:rFonts w:ascii="Century" w:hAnsi="Century"/>
              </w:rPr>
              <w:t>Словари «чужих» слов.</w:t>
            </w:r>
          </w:p>
        </w:tc>
        <w:tc>
          <w:tcPr>
            <w:tcW w:w="992" w:type="dxa"/>
          </w:tcPr>
          <w:p w14:paraId="743976E0">
            <w:pPr>
              <w:pStyle w:val="8"/>
              <w:jc w:val="center"/>
              <w:rPr>
                <w:sz w:val="28"/>
                <w:szCs w:val="28"/>
              </w:rPr>
            </w:pPr>
            <w:r>
              <w:rPr>
                <w:sz w:val="28"/>
                <w:szCs w:val="28"/>
              </w:rPr>
              <w:t>1</w:t>
            </w:r>
          </w:p>
        </w:tc>
        <w:tc>
          <w:tcPr>
            <w:tcW w:w="1134" w:type="dxa"/>
          </w:tcPr>
          <w:p w14:paraId="146D56F8">
            <w:pPr>
              <w:pStyle w:val="8"/>
              <w:jc w:val="center"/>
              <w:rPr>
                <w:szCs w:val="28"/>
              </w:rPr>
            </w:pPr>
            <w:r>
              <w:rPr>
                <w:szCs w:val="28"/>
              </w:rPr>
              <w:t>2</w:t>
            </w:r>
            <w:r>
              <w:rPr>
                <w:rFonts w:hint="default"/>
                <w:szCs w:val="28"/>
                <w:lang w:val="ru-RU"/>
              </w:rPr>
              <w:t>7</w:t>
            </w:r>
            <w:r>
              <w:rPr>
                <w:szCs w:val="28"/>
              </w:rPr>
              <w:t>.01</w:t>
            </w:r>
          </w:p>
        </w:tc>
        <w:tc>
          <w:tcPr>
            <w:tcW w:w="1134" w:type="dxa"/>
            <w:tcBorders>
              <w:top w:val="single" w:color="auto" w:sz="4" w:space="0"/>
              <w:bottom w:val="single" w:color="auto" w:sz="4" w:space="0"/>
            </w:tcBorders>
          </w:tcPr>
          <w:p w14:paraId="6ECCE463">
            <w:pPr>
              <w:pStyle w:val="8"/>
              <w:rPr>
                <w:sz w:val="28"/>
                <w:szCs w:val="28"/>
              </w:rPr>
            </w:pPr>
          </w:p>
        </w:tc>
        <w:tc>
          <w:tcPr>
            <w:tcW w:w="4248" w:type="dxa"/>
            <w:tcBorders>
              <w:top w:val="single" w:color="auto" w:sz="4" w:space="0"/>
              <w:bottom w:val="single" w:color="auto" w:sz="4" w:space="0"/>
            </w:tcBorders>
          </w:tcPr>
          <w:p w14:paraId="5239C4EF">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151C2825">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http:// www.skazochki.naro d.ru/index_flash.html http:// playroom.com.ru/ http://potomy.ru/</w:t>
            </w:r>
          </w:p>
        </w:tc>
      </w:tr>
      <w:tr w14:paraId="2F5DF1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05" w:hRule="atLeast"/>
        </w:trPr>
        <w:tc>
          <w:tcPr>
            <w:tcW w:w="603" w:type="dxa"/>
            <w:gridSpan w:val="2"/>
          </w:tcPr>
          <w:p w14:paraId="57B87111">
            <w:pPr>
              <w:pStyle w:val="8"/>
              <w:jc w:val="center"/>
            </w:pPr>
            <w:r>
              <w:t>20</w:t>
            </w:r>
          </w:p>
        </w:tc>
        <w:tc>
          <w:tcPr>
            <w:tcW w:w="3650" w:type="dxa"/>
          </w:tcPr>
          <w:p w14:paraId="2B64667C">
            <w:pPr>
              <w:pStyle w:val="8"/>
              <w:rPr>
                <w:rFonts w:ascii="Century" w:hAnsi="Century"/>
              </w:rPr>
            </w:pPr>
            <w:r>
              <w:rPr>
                <w:rFonts w:ascii="Century" w:hAnsi="Century"/>
              </w:rPr>
              <w:t>Капитан и капуста.</w:t>
            </w:r>
          </w:p>
        </w:tc>
        <w:tc>
          <w:tcPr>
            <w:tcW w:w="992" w:type="dxa"/>
          </w:tcPr>
          <w:p w14:paraId="349CA556">
            <w:pPr>
              <w:pStyle w:val="8"/>
              <w:jc w:val="center"/>
              <w:rPr>
                <w:sz w:val="28"/>
                <w:szCs w:val="28"/>
              </w:rPr>
            </w:pPr>
            <w:r>
              <w:rPr>
                <w:sz w:val="28"/>
                <w:szCs w:val="28"/>
              </w:rPr>
              <w:t>1</w:t>
            </w:r>
          </w:p>
        </w:tc>
        <w:tc>
          <w:tcPr>
            <w:tcW w:w="1134" w:type="dxa"/>
          </w:tcPr>
          <w:p w14:paraId="300941F1">
            <w:pPr>
              <w:pStyle w:val="8"/>
              <w:jc w:val="center"/>
              <w:rPr>
                <w:szCs w:val="28"/>
              </w:rPr>
            </w:pPr>
            <w:r>
              <w:rPr>
                <w:szCs w:val="28"/>
              </w:rPr>
              <w:t>0</w:t>
            </w:r>
            <w:r>
              <w:rPr>
                <w:rFonts w:hint="default"/>
                <w:szCs w:val="28"/>
                <w:lang w:val="ru-RU"/>
              </w:rPr>
              <w:t>3</w:t>
            </w:r>
            <w:r>
              <w:rPr>
                <w:szCs w:val="28"/>
              </w:rPr>
              <w:t>.02</w:t>
            </w:r>
          </w:p>
        </w:tc>
        <w:tc>
          <w:tcPr>
            <w:tcW w:w="1134" w:type="dxa"/>
            <w:tcBorders>
              <w:top w:val="single" w:color="auto" w:sz="4" w:space="0"/>
              <w:bottom w:val="single" w:color="auto" w:sz="4" w:space="0"/>
            </w:tcBorders>
          </w:tcPr>
          <w:p w14:paraId="5D56D34E">
            <w:pPr>
              <w:pStyle w:val="8"/>
              <w:rPr>
                <w:sz w:val="28"/>
                <w:szCs w:val="28"/>
              </w:rPr>
            </w:pPr>
          </w:p>
        </w:tc>
        <w:tc>
          <w:tcPr>
            <w:tcW w:w="4248" w:type="dxa"/>
            <w:tcBorders>
              <w:top w:val="single" w:color="auto" w:sz="4" w:space="0"/>
              <w:bottom w:val="single" w:color="auto" w:sz="4" w:space="0"/>
            </w:tcBorders>
          </w:tcPr>
          <w:p w14:paraId="1A7204E0">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097897D7">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w:t>
            </w:r>
          </w:p>
        </w:tc>
      </w:tr>
      <w:tr w14:paraId="79F6AA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31" w:hRule="atLeast"/>
        </w:trPr>
        <w:tc>
          <w:tcPr>
            <w:tcW w:w="603" w:type="dxa"/>
            <w:gridSpan w:val="2"/>
          </w:tcPr>
          <w:p w14:paraId="64EACD5F">
            <w:pPr>
              <w:pStyle w:val="8"/>
              <w:jc w:val="center"/>
            </w:pPr>
            <w:r>
              <w:t>21</w:t>
            </w:r>
          </w:p>
        </w:tc>
        <w:tc>
          <w:tcPr>
            <w:tcW w:w="3650" w:type="dxa"/>
          </w:tcPr>
          <w:p w14:paraId="725AF056">
            <w:pPr>
              <w:pStyle w:val="8"/>
              <w:rPr>
                <w:rFonts w:ascii="Century" w:hAnsi="Century"/>
              </w:rPr>
            </w:pPr>
            <w:r>
              <w:rPr>
                <w:rFonts w:ascii="Century" w:hAnsi="Century"/>
              </w:rPr>
              <w:t>«Он весь свободы торжество».</w:t>
            </w:r>
          </w:p>
        </w:tc>
        <w:tc>
          <w:tcPr>
            <w:tcW w:w="992" w:type="dxa"/>
          </w:tcPr>
          <w:p w14:paraId="5E6D3437">
            <w:pPr>
              <w:pStyle w:val="8"/>
              <w:jc w:val="center"/>
              <w:rPr>
                <w:sz w:val="28"/>
                <w:szCs w:val="28"/>
              </w:rPr>
            </w:pPr>
            <w:r>
              <w:rPr>
                <w:sz w:val="28"/>
                <w:szCs w:val="28"/>
              </w:rPr>
              <w:t>1</w:t>
            </w:r>
          </w:p>
        </w:tc>
        <w:tc>
          <w:tcPr>
            <w:tcW w:w="1134" w:type="dxa"/>
          </w:tcPr>
          <w:p w14:paraId="7324118E">
            <w:pPr>
              <w:pStyle w:val="8"/>
              <w:jc w:val="center"/>
              <w:rPr>
                <w:szCs w:val="28"/>
              </w:rPr>
            </w:pPr>
            <w:r>
              <w:rPr>
                <w:rFonts w:hint="default"/>
                <w:szCs w:val="28"/>
                <w:lang w:val="ru-RU"/>
              </w:rPr>
              <w:t>10</w:t>
            </w:r>
            <w:r>
              <w:rPr>
                <w:szCs w:val="28"/>
              </w:rPr>
              <w:t>.02</w:t>
            </w:r>
          </w:p>
        </w:tc>
        <w:tc>
          <w:tcPr>
            <w:tcW w:w="1134" w:type="dxa"/>
            <w:tcBorders>
              <w:top w:val="single" w:color="auto" w:sz="4" w:space="0"/>
              <w:bottom w:val="single" w:color="auto" w:sz="4" w:space="0"/>
            </w:tcBorders>
          </w:tcPr>
          <w:p w14:paraId="574CD339">
            <w:pPr>
              <w:pStyle w:val="8"/>
              <w:rPr>
                <w:sz w:val="28"/>
                <w:szCs w:val="28"/>
              </w:rPr>
            </w:pPr>
          </w:p>
        </w:tc>
        <w:tc>
          <w:tcPr>
            <w:tcW w:w="4248" w:type="dxa"/>
            <w:tcBorders>
              <w:top w:val="single" w:color="auto" w:sz="4" w:space="0"/>
              <w:bottom w:val="single" w:color="auto" w:sz="4" w:space="0"/>
            </w:tcBorders>
          </w:tcPr>
          <w:p w14:paraId="23A9EBBA">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2679F976">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604DCD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83" w:hRule="atLeast"/>
        </w:trPr>
        <w:tc>
          <w:tcPr>
            <w:tcW w:w="603" w:type="dxa"/>
            <w:gridSpan w:val="2"/>
          </w:tcPr>
          <w:p w14:paraId="33FD0D89">
            <w:pPr>
              <w:pStyle w:val="8"/>
              <w:jc w:val="center"/>
            </w:pPr>
            <w:r>
              <w:t>22</w:t>
            </w:r>
          </w:p>
        </w:tc>
        <w:tc>
          <w:tcPr>
            <w:tcW w:w="3650" w:type="dxa"/>
          </w:tcPr>
          <w:p w14:paraId="51E6A983">
            <w:pPr>
              <w:pStyle w:val="8"/>
              <w:rPr>
                <w:rFonts w:ascii="Century" w:hAnsi="Century"/>
              </w:rPr>
            </w:pPr>
            <w:r>
              <w:rPr>
                <w:rFonts w:ascii="Century" w:hAnsi="Century"/>
              </w:rPr>
              <w:t>Мы говорим его стихами.</w:t>
            </w:r>
          </w:p>
        </w:tc>
        <w:tc>
          <w:tcPr>
            <w:tcW w:w="992" w:type="dxa"/>
          </w:tcPr>
          <w:p w14:paraId="4D0BA4C5">
            <w:pPr>
              <w:pStyle w:val="8"/>
              <w:jc w:val="center"/>
              <w:rPr>
                <w:sz w:val="28"/>
                <w:szCs w:val="28"/>
              </w:rPr>
            </w:pPr>
            <w:r>
              <w:rPr>
                <w:sz w:val="28"/>
                <w:szCs w:val="28"/>
              </w:rPr>
              <w:t>1</w:t>
            </w:r>
          </w:p>
        </w:tc>
        <w:tc>
          <w:tcPr>
            <w:tcW w:w="1134" w:type="dxa"/>
          </w:tcPr>
          <w:p w14:paraId="7E301A48">
            <w:pPr>
              <w:pStyle w:val="8"/>
              <w:jc w:val="center"/>
              <w:rPr>
                <w:szCs w:val="28"/>
              </w:rPr>
            </w:pPr>
            <w:r>
              <w:rPr>
                <w:szCs w:val="28"/>
              </w:rPr>
              <w:t>1</w:t>
            </w:r>
            <w:r>
              <w:rPr>
                <w:rFonts w:hint="default"/>
                <w:szCs w:val="28"/>
                <w:lang w:val="ru-RU"/>
              </w:rPr>
              <w:t>7</w:t>
            </w:r>
            <w:r>
              <w:rPr>
                <w:szCs w:val="28"/>
              </w:rPr>
              <w:t>.02</w:t>
            </w:r>
          </w:p>
        </w:tc>
        <w:tc>
          <w:tcPr>
            <w:tcW w:w="1134" w:type="dxa"/>
            <w:tcBorders>
              <w:top w:val="single" w:color="auto" w:sz="4" w:space="0"/>
              <w:bottom w:val="single" w:color="auto" w:sz="4" w:space="0"/>
            </w:tcBorders>
          </w:tcPr>
          <w:p w14:paraId="341FD6B0">
            <w:pPr>
              <w:pStyle w:val="8"/>
              <w:rPr>
                <w:sz w:val="28"/>
                <w:szCs w:val="28"/>
              </w:rPr>
            </w:pPr>
          </w:p>
        </w:tc>
        <w:tc>
          <w:tcPr>
            <w:tcW w:w="4248" w:type="dxa"/>
            <w:tcBorders>
              <w:top w:val="single" w:color="auto" w:sz="4" w:space="0"/>
              <w:bottom w:val="single" w:color="auto" w:sz="4" w:space="0"/>
            </w:tcBorders>
          </w:tcPr>
          <w:p w14:paraId="08C598DF">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7F8C6705">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d.ru/index_flash.html http:// playroom.com.ru/ http://potomy.ru/</w:t>
            </w:r>
          </w:p>
        </w:tc>
      </w:tr>
      <w:tr w14:paraId="246248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78" w:hRule="atLeast"/>
        </w:trPr>
        <w:tc>
          <w:tcPr>
            <w:tcW w:w="603" w:type="dxa"/>
            <w:gridSpan w:val="2"/>
          </w:tcPr>
          <w:p w14:paraId="242D6345">
            <w:pPr>
              <w:pStyle w:val="8"/>
              <w:jc w:val="center"/>
            </w:pPr>
            <w:r>
              <w:t>23</w:t>
            </w:r>
          </w:p>
        </w:tc>
        <w:tc>
          <w:tcPr>
            <w:tcW w:w="3650" w:type="dxa"/>
          </w:tcPr>
          <w:p w14:paraId="61BCEFF7">
            <w:pPr>
              <w:pStyle w:val="8"/>
              <w:jc w:val="left"/>
              <w:rPr>
                <w:rFonts w:ascii="Century" w:hAnsi="Century"/>
              </w:rPr>
            </w:pPr>
            <w:r>
              <w:rPr>
                <w:rFonts w:ascii="Century" w:hAnsi="Century"/>
              </w:rPr>
              <w:t>Слова, придуманные писателями.</w:t>
            </w:r>
          </w:p>
        </w:tc>
        <w:tc>
          <w:tcPr>
            <w:tcW w:w="992" w:type="dxa"/>
          </w:tcPr>
          <w:p w14:paraId="08A9FD2D">
            <w:pPr>
              <w:pStyle w:val="8"/>
              <w:jc w:val="center"/>
              <w:rPr>
                <w:sz w:val="28"/>
                <w:szCs w:val="28"/>
              </w:rPr>
            </w:pPr>
            <w:r>
              <w:rPr>
                <w:sz w:val="28"/>
                <w:szCs w:val="28"/>
              </w:rPr>
              <w:t>1</w:t>
            </w:r>
          </w:p>
        </w:tc>
        <w:tc>
          <w:tcPr>
            <w:tcW w:w="1134" w:type="dxa"/>
          </w:tcPr>
          <w:p w14:paraId="3B757178">
            <w:pPr>
              <w:pStyle w:val="8"/>
              <w:jc w:val="center"/>
              <w:rPr>
                <w:rFonts w:hint="default"/>
                <w:szCs w:val="28"/>
                <w:lang w:val="ru-RU"/>
              </w:rPr>
            </w:pPr>
            <w:r>
              <w:rPr>
                <w:rFonts w:hint="default"/>
                <w:szCs w:val="28"/>
                <w:lang w:val="ru-RU"/>
              </w:rPr>
              <w:t>24</w:t>
            </w:r>
            <w:r>
              <w:rPr>
                <w:szCs w:val="28"/>
              </w:rPr>
              <w:t>.0</w:t>
            </w:r>
            <w:r>
              <w:rPr>
                <w:rFonts w:hint="default"/>
                <w:szCs w:val="28"/>
                <w:lang w:val="ru-RU"/>
              </w:rPr>
              <w:t>2</w:t>
            </w:r>
          </w:p>
        </w:tc>
        <w:tc>
          <w:tcPr>
            <w:tcW w:w="1134" w:type="dxa"/>
            <w:tcBorders>
              <w:top w:val="single" w:color="auto" w:sz="4" w:space="0"/>
              <w:bottom w:val="single" w:color="auto" w:sz="4" w:space="0"/>
            </w:tcBorders>
          </w:tcPr>
          <w:p w14:paraId="5FD735D0">
            <w:pPr>
              <w:pStyle w:val="8"/>
              <w:rPr>
                <w:sz w:val="28"/>
                <w:szCs w:val="28"/>
              </w:rPr>
            </w:pPr>
          </w:p>
        </w:tc>
        <w:tc>
          <w:tcPr>
            <w:tcW w:w="4248" w:type="dxa"/>
            <w:tcBorders>
              <w:top w:val="single" w:color="auto" w:sz="4" w:space="0"/>
              <w:bottom w:val="single" w:color="auto" w:sz="4" w:space="0"/>
            </w:tcBorders>
          </w:tcPr>
          <w:p w14:paraId="40B6D3EB">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37AB1FE9">
            <w:pPr>
              <w:spacing w:after="0" w:line="240" w:lineRule="auto"/>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 xml:space="preserve">http:// www.skazochki.naro </w:t>
            </w:r>
          </w:p>
          <w:p w14:paraId="1AAB5663">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1BAC64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17" w:hRule="atLeast"/>
        </w:trPr>
        <w:tc>
          <w:tcPr>
            <w:tcW w:w="603" w:type="dxa"/>
            <w:gridSpan w:val="2"/>
          </w:tcPr>
          <w:p w14:paraId="4F943831">
            <w:pPr>
              <w:pStyle w:val="8"/>
              <w:jc w:val="center"/>
            </w:pPr>
            <w:r>
              <w:t>24</w:t>
            </w:r>
          </w:p>
        </w:tc>
        <w:tc>
          <w:tcPr>
            <w:tcW w:w="3650" w:type="dxa"/>
          </w:tcPr>
          <w:p w14:paraId="62FBD0A8">
            <w:pPr>
              <w:pStyle w:val="8"/>
              <w:rPr>
                <w:rFonts w:ascii="Century" w:hAnsi="Century"/>
              </w:rPr>
            </w:pPr>
            <w:r>
              <w:rPr>
                <w:rFonts w:ascii="Century" w:hAnsi="Century"/>
              </w:rPr>
              <w:t>Слова уходящие и слова – новички.</w:t>
            </w:r>
          </w:p>
        </w:tc>
        <w:tc>
          <w:tcPr>
            <w:tcW w:w="992" w:type="dxa"/>
          </w:tcPr>
          <w:p w14:paraId="38F06212">
            <w:pPr>
              <w:pStyle w:val="8"/>
              <w:jc w:val="center"/>
              <w:rPr>
                <w:sz w:val="28"/>
                <w:szCs w:val="28"/>
              </w:rPr>
            </w:pPr>
            <w:r>
              <w:rPr>
                <w:sz w:val="28"/>
                <w:szCs w:val="28"/>
              </w:rPr>
              <w:t>1</w:t>
            </w:r>
          </w:p>
        </w:tc>
        <w:tc>
          <w:tcPr>
            <w:tcW w:w="1134" w:type="dxa"/>
          </w:tcPr>
          <w:p w14:paraId="7D2BDD82">
            <w:pPr>
              <w:pStyle w:val="8"/>
              <w:jc w:val="center"/>
              <w:rPr>
                <w:szCs w:val="28"/>
              </w:rPr>
            </w:pPr>
            <w:r>
              <w:rPr>
                <w:szCs w:val="28"/>
              </w:rPr>
              <w:t>0</w:t>
            </w:r>
            <w:r>
              <w:rPr>
                <w:rFonts w:hint="default"/>
                <w:szCs w:val="28"/>
                <w:lang w:val="ru-RU"/>
              </w:rPr>
              <w:t>3</w:t>
            </w:r>
            <w:r>
              <w:rPr>
                <w:szCs w:val="28"/>
              </w:rPr>
              <w:t>.03</w:t>
            </w:r>
          </w:p>
        </w:tc>
        <w:tc>
          <w:tcPr>
            <w:tcW w:w="1134" w:type="dxa"/>
            <w:tcBorders>
              <w:top w:val="single" w:color="auto" w:sz="4" w:space="0"/>
              <w:bottom w:val="single" w:color="auto" w:sz="4" w:space="0"/>
            </w:tcBorders>
          </w:tcPr>
          <w:p w14:paraId="19A6CEF1">
            <w:pPr>
              <w:pStyle w:val="8"/>
              <w:rPr>
                <w:sz w:val="28"/>
                <w:szCs w:val="28"/>
              </w:rPr>
            </w:pPr>
          </w:p>
        </w:tc>
        <w:tc>
          <w:tcPr>
            <w:tcW w:w="4248" w:type="dxa"/>
            <w:tcBorders>
              <w:top w:val="single" w:color="auto" w:sz="4" w:space="0"/>
              <w:bottom w:val="single" w:color="auto" w:sz="4" w:space="0"/>
            </w:tcBorders>
          </w:tcPr>
          <w:p w14:paraId="70D28A07">
            <w:pPr>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5E5F85C5">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www.skazochki.naro d.ru/index_flash.html http:// </w:t>
            </w:r>
          </w:p>
        </w:tc>
      </w:tr>
      <w:tr w14:paraId="679E49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409" w:hRule="atLeast"/>
        </w:trPr>
        <w:tc>
          <w:tcPr>
            <w:tcW w:w="603" w:type="dxa"/>
            <w:gridSpan w:val="2"/>
          </w:tcPr>
          <w:p w14:paraId="157DFE76">
            <w:pPr>
              <w:pStyle w:val="8"/>
              <w:jc w:val="center"/>
            </w:pPr>
            <w:r>
              <w:t>25</w:t>
            </w:r>
          </w:p>
        </w:tc>
        <w:tc>
          <w:tcPr>
            <w:tcW w:w="3650" w:type="dxa"/>
          </w:tcPr>
          <w:p w14:paraId="2EC1E9DB">
            <w:pPr>
              <w:pStyle w:val="8"/>
              <w:rPr>
                <w:rFonts w:ascii="Century" w:hAnsi="Century"/>
              </w:rPr>
            </w:pPr>
            <w:r>
              <w:rPr>
                <w:rFonts w:ascii="Century" w:hAnsi="Century"/>
              </w:rPr>
              <w:t>Словарь языка Пушкина.</w:t>
            </w:r>
          </w:p>
          <w:p w14:paraId="289DABF8">
            <w:pPr>
              <w:spacing w:after="0" w:line="240" w:lineRule="auto"/>
              <w:rPr>
                <w:rFonts w:ascii="Times New Roman" w:hAnsi="Times New Roman"/>
                <w:b/>
                <w:color w:val="000000"/>
                <w:sz w:val="24"/>
                <w:szCs w:val="24"/>
              </w:rPr>
            </w:pPr>
          </w:p>
        </w:tc>
        <w:tc>
          <w:tcPr>
            <w:tcW w:w="992" w:type="dxa"/>
          </w:tcPr>
          <w:p w14:paraId="191C61ED">
            <w:pPr>
              <w:pStyle w:val="8"/>
              <w:jc w:val="center"/>
              <w:rPr>
                <w:sz w:val="28"/>
                <w:szCs w:val="28"/>
              </w:rPr>
            </w:pPr>
            <w:r>
              <w:rPr>
                <w:sz w:val="28"/>
                <w:szCs w:val="28"/>
              </w:rPr>
              <w:t>1</w:t>
            </w:r>
          </w:p>
        </w:tc>
        <w:tc>
          <w:tcPr>
            <w:tcW w:w="1134" w:type="dxa"/>
          </w:tcPr>
          <w:p w14:paraId="7A337666">
            <w:pPr>
              <w:pStyle w:val="8"/>
              <w:jc w:val="center"/>
              <w:rPr>
                <w:szCs w:val="28"/>
              </w:rPr>
            </w:pPr>
            <w:r>
              <w:rPr>
                <w:szCs w:val="28"/>
              </w:rPr>
              <w:t>1</w:t>
            </w:r>
            <w:r>
              <w:rPr>
                <w:rFonts w:hint="default"/>
                <w:szCs w:val="28"/>
                <w:lang w:val="ru-RU"/>
              </w:rPr>
              <w:t>0</w:t>
            </w:r>
            <w:r>
              <w:rPr>
                <w:szCs w:val="28"/>
              </w:rPr>
              <w:t>.03</w:t>
            </w:r>
          </w:p>
        </w:tc>
        <w:tc>
          <w:tcPr>
            <w:tcW w:w="1134" w:type="dxa"/>
            <w:tcBorders>
              <w:top w:val="single" w:color="auto" w:sz="4" w:space="0"/>
              <w:bottom w:val="single" w:color="auto" w:sz="4" w:space="0"/>
            </w:tcBorders>
          </w:tcPr>
          <w:p w14:paraId="57627D06">
            <w:pPr>
              <w:pStyle w:val="8"/>
              <w:rPr>
                <w:sz w:val="28"/>
                <w:szCs w:val="28"/>
              </w:rPr>
            </w:pPr>
          </w:p>
        </w:tc>
        <w:tc>
          <w:tcPr>
            <w:tcW w:w="4248" w:type="dxa"/>
            <w:tcBorders>
              <w:top w:val="single" w:color="auto" w:sz="4" w:space="0"/>
              <w:bottom w:val="single" w:color="auto" w:sz="4" w:space="0"/>
            </w:tcBorders>
          </w:tcPr>
          <w:p w14:paraId="5B8A700A">
            <w:pPr>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6356431B">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playroom.com.ru/ http://potomy.ru/</w:t>
            </w:r>
          </w:p>
          <w:p w14:paraId="6D407D65">
            <w:pPr>
              <w:pStyle w:val="8"/>
              <w:rPr>
                <w:sz w:val="28"/>
                <w:szCs w:val="28"/>
              </w:rPr>
            </w:pPr>
          </w:p>
        </w:tc>
      </w:tr>
      <w:tr w14:paraId="623C5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Pr>
          <w:p w14:paraId="717E9CA9">
            <w:pPr>
              <w:pStyle w:val="8"/>
              <w:jc w:val="center"/>
            </w:pPr>
            <w:r>
              <w:t>26</w:t>
            </w:r>
          </w:p>
        </w:tc>
        <w:tc>
          <w:tcPr>
            <w:tcW w:w="3650" w:type="dxa"/>
          </w:tcPr>
          <w:p w14:paraId="3DA53A36">
            <w:pPr>
              <w:pStyle w:val="8"/>
              <w:jc w:val="left"/>
              <w:rPr>
                <w:rFonts w:ascii="Century" w:hAnsi="Century"/>
              </w:rPr>
            </w:pPr>
            <w:r>
              <w:rPr>
                <w:rFonts w:ascii="Century" w:hAnsi="Century"/>
              </w:rPr>
              <w:t>Паронимы, или «ошибкоопасные слова».</w:t>
            </w:r>
          </w:p>
        </w:tc>
        <w:tc>
          <w:tcPr>
            <w:tcW w:w="992" w:type="dxa"/>
          </w:tcPr>
          <w:p w14:paraId="5ECE5C4A">
            <w:pPr>
              <w:pStyle w:val="8"/>
              <w:jc w:val="center"/>
              <w:rPr>
                <w:sz w:val="28"/>
                <w:szCs w:val="28"/>
              </w:rPr>
            </w:pPr>
            <w:r>
              <w:rPr>
                <w:sz w:val="28"/>
                <w:szCs w:val="28"/>
              </w:rPr>
              <w:t>1</w:t>
            </w:r>
          </w:p>
        </w:tc>
        <w:tc>
          <w:tcPr>
            <w:tcW w:w="1134" w:type="dxa"/>
          </w:tcPr>
          <w:p w14:paraId="4E304C2A">
            <w:pPr>
              <w:pStyle w:val="8"/>
              <w:jc w:val="center"/>
              <w:rPr>
                <w:rFonts w:hint="default"/>
                <w:szCs w:val="28"/>
                <w:lang w:val="ru-RU"/>
              </w:rPr>
            </w:pPr>
            <w:r>
              <w:rPr>
                <w:rFonts w:hint="default"/>
                <w:szCs w:val="28"/>
                <w:lang w:val="ru-RU"/>
              </w:rPr>
              <w:t>17</w:t>
            </w:r>
            <w:r>
              <w:rPr>
                <w:szCs w:val="28"/>
              </w:rPr>
              <w:t>.0</w:t>
            </w:r>
            <w:r>
              <w:rPr>
                <w:rFonts w:hint="default"/>
                <w:szCs w:val="28"/>
                <w:lang w:val="ru-RU"/>
              </w:rPr>
              <w:t>3</w:t>
            </w:r>
          </w:p>
        </w:tc>
        <w:tc>
          <w:tcPr>
            <w:tcW w:w="1134" w:type="dxa"/>
            <w:tcBorders>
              <w:top w:val="single" w:color="auto" w:sz="4" w:space="0"/>
              <w:bottom w:val="single" w:color="auto" w:sz="4" w:space="0"/>
            </w:tcBorders>
          </w:tcPr>
          <w:p w14:paraId="22666E98">
            <w:pPr>
              <w:pStyle w:val="8"/>
              <w:rPr>
                <w:sz w:val="28"/>
                <w:szCs w:val="28"/>
              </w:rPr>
            </w:pPr>
          </w:p>
        </w:tc>
        <w:tc>
          <w:tcPr>
            <w:tcW w:w="4248" w:type="dxa"/>
            <w:tcBorders>
              <w:top w:val="single" w:color="auto" w:sz="4" w:space="0"/>
              <w:bottom w:val="single" w:color="auto" w:sz="4" w:space="0"/>
            </w:tcBorders>
          </w:tcPr>
          <w:p w14:paraId="4FB77E85">
            <w:pPr>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717E83A3">
            <w:pPr>
              <w:spacing w:after="0" w:line="240" w:lineRule="auto"/>
              <w:rPr>
                <w:rFonts w:ascii="Times New Roman" w:hAnsi="Times New Roman" w:eastAsia="Times New Roman" w:cs="Times New Roman"/>
                <w:b/>
                <w:sz w:val="24"/>
                <w:szCs w:val="24"/>
                <w:lang w:val="en-US" w:eastAsia="ru-RU" w:bidi="ar-SA"/>
              </w:rPr>
            </w:pPr>
          </w:p>
        </w:tc>
      </w:tr>
      <w:tr w14:paraId="2066B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Pr>
          <w:p w14:paraId="4AD18C49">
            <w:pPr>
              <w:pStyle w:val="8"/>
              <w:jc w:val="center"/>
            </w:pPr>
            <w:r>
              <w:t>27</w:t>
            </w:r>
          </w:p>
          <w:p w14:paraId="739BF2D9">
            <w:pPr>
              <w:pStyle w:val="8"/>
              <w:jc w:val="center"/>
            </w:pPr>
          </w:p>
        </w:tc>
        <w:tc>
          <w:tcPr>
            <w:tcW w:w="3650" w:type="dxa"/>
          </w:tcPr>
          <w:p w14:paraId="728C4545">
            <w:pPr>
              <w:pStyle w:val="8"/>
              <w:rPr>
                <w:rFonts w:ascii="Century" w:hAnsi="Century"/>
              </w:rPr>
            </w:pPr>
            <w:r>
              <w:rPr>
                <w:rFonts w:ascii="Century" w:hAnsi="Century"/>
              </w:rPr>
              <w:t>Ошибка Колумба. «Ложны друзья  переводчика».</w:t>
            </w:r>
          </w:p>
        </w:tc>
        <w:tc>
          <w:tcPr>
            <w:tcW w:w="992" w:type="dxa"/>
          </w:tcPr>
          <w:p w14:paraId="56E53FB4">
            <w:pPr>
              <w:pStyle w:val="8"/>
              <w:jc w:val="center"/>
              <w:rPr>
                <w:sz w:val="28"/>
                <w:szCs w:val="28"/>
              </w:rPr>
            </w:pPr>
            <w:r>
              <w:rPr>
                <w:sz w:val="28"/>
                <w:szCs w:val="28"/>
              </w:rPr>
              <w:t>1</w:t>
            </w:r>
          </w:p>
          <w:p w14:paraId="47399C69">
            <w:pPr>
              <w:pStyle w:val="8"/>
              <w:jc w:val="center"/>
              <w:rPr>
                <w:sz w:val="28"/>
                <w:szCs w:val="28"/>
              </w:rPr>
            </w:pPr>
          </w:p>
        </w:tc>
        <w:tc>
          <w:tcPr>
            <w:tcW w:w="1134" w:type="dxa"/>
          </w:tcPr>
          <w:p w14:paraId="0E01A468">
            <w:pPr>
              <w:pStyle w:val="8"/>
              <w:jc w:val="center"/>
              <w:rPr>
                <w:rFonts w:hint="default"/>
                <w:szCs w:val="28"/>
                <w:lang w:val="ru-RU"/>
              </w:rPr>
            </w:pPr>
            <w:r>
              <w:rPr>
                <w:rFonts w:hint="default"/>
                <w:szCs w:val="28"/>
                <w:lang w:val="ru-RU"/>
              </w:rPr>
              <w:t>24</w:t>
            </w:r>
            <w:r>
              <w:rPr>
                <w:szCs w:val="28"/>
              </w:rPr>
              <w:t>.0</w:t>
            </w:r>
            <w:r>
              <w:rPr>
                <w:rFonts w:hint="default"/>
                <w:szCs w:val="28"/>
                <w:lang w:val="ru-RU"/>
              </w:rPr>
              <w:t>3</w:t>
            </w:r>
          </w:p>
          <w:p w14:paraId="14545F77">
            <w:pPr>
              <w:pStyle w:val="8"/>
              <w:jc w:val="center"/>
              <w:rPr>
                <w:szCs w:val="28"/>
              </w:rPr>
            </w:pPr>
          </w:p>
        </w:tc>
        <w:tc>
          <w:tcPr>
            <w:tcW w:w="1134" w:type="dxa"/>
            <w:tcBorders>
              <w:top w:val="single" w:color="auto" w:sz="4" w:space="0"/>
              <w:bottom w:val="single" w:color="auto" w:sz="4" w:space="0"/>
            </w:tcBorders>
          </w:tcPr>
          <w:p w14:paraId="4609C140">
            <w:pPr>
              <w:pStyle w:val="8"/>
              <w:rPr>
                <w:sz w:val="28"/>
                <w:szCs w:val="28"/>
              </w:rPr>
            </w:pPr>
          </w:p>
        </w:tc>
        <w:tc>
          <w:tcPr>
            <w:tcW w:w="4248" w:type="dxa"/>
            <w:tcBorders>
              <w:top w:val="single" w:color="auto" w:sz="4" w:space="0"/>
              <w:bottom w:val="single" w:color="auto" w:sz="4" w:space="0"/>
            </w:tcBorders>
          </w:tcPr>
          <w:p w14:paraId="01A69734">
            <w:pPr>
              <w:rPr>
                <w:sz w:val="28"/>
                <w:szCs w:val="28"/>
              </w:rPr>
            </w:pPr>
            <w:r>
              <w:rPr>
                <w:rFonts w:ascii="Times New Roman" w:hAnsi="Times New Roman" w:eastAsia="Calibri" w:cs="Times New Roman"/>
                <w:b w:val="0"/>
                <w:bCs/>
                <w:sz w:val="24"/>
                <w:szCs w:val="24"/>
              </w:rPr>
              <w:t>Беседа, практическое занятие</w:t>
            </w:r>
          </w:p>
        </w:tc>
        <w:tc>
          <w:tcPr>
            <w:tcW w:w="3515" w:type="dxa"/>
            <w:tcBorders>
              <w:top w:val="single" w:color="auto" w:sz="4" w:space="0"/>
              <w:bottom w:val="single" w:color="auto" w:sz="4" w:space="0"/>
            </w:tcBorders>
            <w:shd w:val="clear"/>
            <w:vAlign w:val="top"/>
          </w:tcPr>
          <w:p w14:paraId="2F6BC480">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http:// www.skazochki.naro d.ru/index_flash.html http:// playroom.com.ru/ http://potomy.ru/</w:t>
            </w:r>
          </w:p>
        </w:tc>
      </w:tr>
      <w:tr w14:paraId="145436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Pr>
          <w:p w14:paraId="029D5FCB">
            <w:pPr>
              <w:pStyle w:val="8"/>
              <w:jc w:val="center"/>
            </w:pPr>
            <w:r>
              <w:t>28</w:t>
            </w:r>
          </w:p>
        </w:tc>
        <w:tc>
          <w:tcPr>
            <w:tcW w:w="3650" w:type="dxa"/>
          </w:tcPr>
          <w:p w14:paraId="1A881CF5">
            <w:pPr>
              <w:pStyle w:val="8"/>
              <w:rPr>
                <w:rFonts w:ascii="Century" w:hAnsi="Century"/>
              </w:rPr>
            </w:pPr>
            <w:r>
              <w:rPr>
                <w:rFonts w:ascii="Century" w:hAnsi="Century"/>
              </w:rPr>
              <w:t>Какой словарь поможет избежать   ошибок?</w:t>
            </w:r>
          </w:p>
        </w:tc>
        <w:tc>
          <w:tcPr>
            <w:tcW w:w="992" w:type="dxa"/>
          </w:tcPr>
          <w:p w14:paraId="75EF8521">
            <w:pPr>
              <w:pStyle w:val="8"/>
              <w:jc w:val="center"/>
              <w:rPr>
                <w:sz w:val="28"/>
                <w:szCs w:val="28"/>
              </w:rPr>
            </w:pPr>
            <w:r>
              <w:rPr>
                <w:sz w:val="28"/>
                <w:szCs w:val="28"/>
              </w:rPr>
              <w:t>1</w:t>
            </w:r>
          </w:p>
        </w:tc>
        <w:tc>
          <w:tcPr>
            <w:tcW w:w="1134" w:type="dxa"/>
          </w:tcPr>
          <w:p w14:paraId="417F39B7">
            <w:pPr>
              <w:pStyle w:val="8"/>
              <w:jc w:val="center"/>
              <w:rPr>
                <w:szCs w:val="28"/>
              </w:rPr>
            </w:pPr>
            <w:r>
              <w:rPr>
                <w:rFonts w:hint="default"/>
                <w:szCs w:val="28"/>
                <w:lang w:val="ru-RU"/>
              </w:rPr>
              <w:t>07</w:t>
            </w:r>
            <w:r>
              <w:rPr>
                <w:szCs w:val="28"/>
              </w:rPr>
              <w:t>.04</w:t>
            </w:r>
          </w:p>
        </w:tc>
        <w:tc>
          <w:tcPr>
            <w:tcW w:w="1134" w:type="dxa"/>
            <w:tcBorders>
              <w:top w:val="single" w:color="auto" w:sz="4" w:space="0"/>
              <w:bottom w:val="single" w:color="auto" w:sz="4" w:space="0"/>
            </w:tcBorders>
          </w:tcPr>
          <w:p w14:paraId="223B92FA">
            <w:pPr>
              <w:pStyle w:val="8"/>
              <w:rPr>
                <w:sz w:val="28"/>
                <w:szCs w:val="28"/>
              </w:rPr>
            </w:pPr>
          </w:p>
        </w:tc>
        <w:tc>
          <w:tcPr>
            <w:tcW w:w="4248" w:type="dxa"/>
            <w:tcBorders>
              <w:top w:val="single" w:color="auto" w:sz="4" w:space="0"/>
              <w:bottom w:val="single" w:color="auto" w:sz="4" w:space="0"/>
            </w:tcBorders>
          </w:tcPr>
          <w:p w14:paraId="7FDD7229">
            <w:pPr>
              <w:pStyle w:val="8"/>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638C1612">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w:t>
            </w:r>
          </w:p>
        </w:tc>
      </w:tr>
      <w:tr w14:paraId="2F563B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Pr>
          <w:p w14:paraId="21166DF3">
            <w:pPr>
              <w:pStyle w:val="8"/>
              <w:jc w:val="center"/>
            </w:pPr>
            <w:r>
              <w:t>29</w:t>
            </w:r>
          </w:p>
        </w:tc>
        <w:tc>
          <w:tcPr>
            <w:tcW w:w="3650" w:type="dxa"/>
          </w:tcPr>
          <w:p w14:paraId="0D57FCF0">
            <w:pPr>
              <w:pStyle w:val="8"/>
              <w:rPr>
                <w:rFonts w:ascii="Century" w:hAnsi="Century"/>
                <w:b w:val="0"/>
                <w:bCs/>
              </w:rPr>
            </w:pPr>
            <w:r>
              <w:rPr>
                <w:rFonts w:ascii="Century" w:hAnsi="Century"/>
                <w:b w:val="0"/>
                <w:bCs/>
              </w:rPr>
              <w:t>Словарь - грамотей.</w:t>
            </w:r>
          </w:p>
          <w:p w14:paraId="639DAF73">
            <w:pPr>
              <w:spacing w:after="0" w:line="240" w:lineRule="auto"/>
              <w:rPr>
                <w:rFonts w:ascii="Times New Roman" w:hAnsi="Times New Roman"/>
                <w:b w:val="0"/>
                <w:bCs/>
                <w:color w:val="000000"/>
                <w:sz w:val="24"/>
                <w:szCs w:val="24"/>
              </w:rPr>
            </w:pPr>
            <w:r>
              <w:rPr>
                <w:rFonts w:ascii="Times New Roman" w:hAnsi="Times New Roman"/>
                <w:b w:val="0"/>
                <w:bCs/>
                <w:color w:val="000000"/>
                <w:sz w:val="24"/>
                <w:szCs w:val="24"/>
              </w:rPr>
              <w:t>Творческая работа</w:t>
            </w:r>
          </w:p>
        </w:tc>
        <w:tc>
          <w:tcPr>
            <w:tcW w:w="992" w:type="dxa"/>
          </w:tcPr>
          <w:p w14:paraId="5EC2173C">
            <w:pPr>
              <w:pStyle w:val="8"/>
              <w:jc w:val="center"/>
              <w:rPr>
                <w:b w:val="0"/>
                <w:bCs/>
                <w:sz w:val="28"/>
                <w:szCs w:val="28"/>
              </w:rPr>
            </w:pPr>
            <w:r>
              <w:rPr>
                <w:b w:val="0"/>
                <w:bCs/>
                <w:sz w:val="28"/>
                <w:szCs w:val="28"/>
              </w:rPr>
              <w:t>1</w:t>
            </w:r>
          </w:p>
        </w:tc>
        <w:tc>
          <w:tcPr>
            <w:tcW w:w="1134" w:type="dxa"/>
          </w:tcPr>
          <w:p w14:paraId="1F870BA2">
            <w:pPr>
              <w:pStyle w:val="8"/>
              <w:jc w:val="center"/>
              <w:rPr>
                <w:b w:val="0"/>
                <w:bCs/>
                <w:szCs w:val="28"/>
              </w:rPr>
            </w:pPr>
            <w:r>
              <w:rPr>
                <w:rFonts w:hint="default"/>
                <w:b w:val="0"/>
                <w:bCs/>
                <w:szCs w:val="28"/>
                <w:lang w:val="ru-RU"/>
              </w:rPr>
              <w:t>14</w:t>
            </w:r>
            <w:r>
              <w:rPr>
                <w:b w:val="0"/>
                <w:bCs/>
                <w:szCs w:val="28"/>
              </w:rPr>
              <w:t>.04</w:t>
            </w:r>
          </w:p>
        </w:tc>
        <w:tc>
          <w:tcPr>
            <w:tcW w:w="1134" w:type="dxa"/>
            <w:tcBorders>
              <w:top w:val="single" w:color="auto" w:sz="4" w:space="0"/>
              <w:bottom w:val="single" w:color="auto" w:sz="4" w:space="0"/>
            </w:tcBorders>
          </w:tcPr>
          <w:p w14:paraId="3A17B11B">
            <w:pPr>
              <w:pStyle w:val="8"/>
              <w:rPr>
                <w:sz w:val="28"/>
                <w:szCs w:val="28"/>
              </w:rPr>
            </w:pPr>
          </w:p>
        </w:tc>
        <w:tc>
          <w:tcPr>
            <w:tcW w:w="4248" w:type="dxa"/>
            <w:tcBorders>
              <w:top w:val="single" w:color="auto" w:sz="4" w:space="0"/>
              <w:bottom w:val="single" w:color="auto" w:sz="4" w:space="0"/>
            </w:tcBorders>
          </w:tcPr>
          <w:p w14:paraId="428C8B9B">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0EEFB92D">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playroom.com.ru/ http://potomy.ru/</w:t>
            </w:r>
          </w:p>
        </w:tc>
      </w:tr>
      <w:tr w14:paraId="09EDF5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278" w:hRule="atLeast"/>
        </w:trPr>
        <w:tc>
          <w:tcPr>
            <w:tcW w:w="603" w:type="dxa"/>
            <w:gridSpan w:val="2"/>
          </w:tcPr>
          <w:p w14:paraId="189864D8">
            <w:pPr>
              <w:pStyle w:val="8"/>
              <w:jc w:val="center"/>
            </w:pPr>
            <w:r>
              <w:t>30</w:t>
            </w:r>
          </w:p>
        </w:tc>
        <w:tc>
          <w:tcPr>
            <w:tcW w:w="3650" w:type="dxa"/>
          </w:tcPr>
          <w:p w14:paraId="14A7939A">
            <w:pPr>
              <w:pStyle w:val="8"/>
              <w:rPr>
                <w:rFonts w:ascii="Century" w:hAnsi="Century"/>
              </w:rPr>
            </w:pPr>
            <w:r>
              <w:rPr>
                <w:rFonts w:ascii="Century" w:hAnsi="Century"/>
              </w:rPr>
              <w:t>Научная этимология.</w:t>
            </w:r>
          </w:p>
        </w:tc>
        <w:tc>
          <w:tcPr>
            <w:tcW w:w="992" w:type="dxa"/>
          </w:tcPr>
          <w:p w14:paraId="0D0C387B">
            <w:pPr>
              <w:pStyle w:val="8"/>
              <w:jc w:val="center"/>
              <w:rPr>
                <w:sz w:val="28"/>
                <w:szCs w:val="28"/>
              </w:rPr>
            </w:pPr>
            <w:r>
              <w:rPr>
                <w:sz w:val="28"/>
                <w:szCs w:val="28"/>
              </w:rPr>
              <w:t>1</w:t>
            </w:r>
          </w:p>
        </w:tc>
        <w:tc>
          <w:tcPr>
            <w:tcW w:w="1134" w:type="dxa"/>
          </w:tcPr>
          <w:p w14:paraId="352F6256">
            <w:pPr>
              <w:pStyle w:val="8"/>
              <w:jc w:val="center"/>
              <w:rPr>
                <w:rFonts w:hint="default"/>
                <w:szCs w:val="28"/>
                <w:lang w:val="ru-RU"/>
              </w:rPr>
            </w:pPr>
            <w:r>
              <w:rPr>
                <w:rFonts w:hint="default"/>
                <w:szCs w:val="28"/>
                <w:lang w:val="ru-RU"/>
              </w:rPr>
              <w:t>21</w:t>
            </w:r>
            <w:r>
              <w:rPr>
                <w:szCs w:val="28"/>
              </w:rPr>
              <w:t>.0</w:t>
            </w:r>
            <w:r>
              <w:rPr>
                <w:rFonts w:hint="default"/>
                <w:szCs w:val="28"/>
                <w:lang w:val="ru-RU"/>
              </w:rPr>
              <w:t>4</w:t>
            </w:r>
          </w:p>
        </w:tc>
        <w:tc>
          <w:tcPr>
            <w:tcW w:w="1134" w:type="dxa"/>
            <w:tcBorders>
              <w:top w:val="single" w:color="auto" w:sz="4" w:space="0"/>
              <w:bottom w:val="single" w:color="auto" w:sz="4" w:space="0"/>
            </w:tcBorders>
          </w:tcPr>
          <w:p w14:paraId="3A4E8044">
            <w:pPr>
              <w:pStyle w:val="8"/>
              <w:rPr>
                <w:sz w:val="28"/>
                <w:szCs w:val="28"/>
              </w:rPr>
            </w:pPr>
          </w:p>
        </w:tc>
        <w:tc>
          <w:tcPr>
            <w:tcW w:w="4248" w:type="dxa"/>
            <w:tcBorders>
              <w:top w:val="single" w:color="auto" w:sz="4" w:space="0"/>
              <w:bottom w:val="single" w:color="auto" w:sz="4" w:space="0"/>
            </w:tcBorders>
          </w:tcPr>
          <w:p w14:paraId="5586D82B">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78B2BC67">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d.ru/index_flash.html http:// </w:t>
            </w:r>
          </w:p>
        </w:tc>
      </w:tr>
      <w:tr w14:paraId="59690B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Pr>
          <w:p w14:paraId="7BCC6B48">
            <w:pPr>
              <w:pStyle w:val="8"/>
              <w:jc w:val="center"/>
            </w:pPr>
            <w:r>
              <w:t>31</w:t>
            </w:r>
          </w:p>
          <w:p w14:paraId="5539AD1C">
            <w:pPr>
              <w:pStyle w:val="8"/>
              <w:jc w:val="center"/>
            </w:pPr>
            <w:r>
              <w:t>32</w:t>
            </w:r>
          </w:p>
        </w:tc>
        <w:tc>
          <w:tcPr>
            <w:tcW w:w="3650" w:type="dxa"/>
          </w:tcPr>
          <w:p w14:paraId="7FA199C9">
            <w:pPr>
              <w:pStyle w:val="8"/>
              <w:rPr>
                <w:rFonts w:ascii="Century" w:hAnsi="Century"/>
              </w:rPr>
            </w:pPr>
            <w:r>
              <w:rPr>
                <w:rFonts w:ascii="Century" w:hAnsi="Century"/>
              </w:rPr>
              <w:t>Какие бывают имена?</w:t>
            </w:r>
          </w:p>
          <w:p w14:paraId="754C5C88">
            <w:pPr>
              <w:pStyle w:val="8"/>
              <w:rPr>
                <w:rFonts w:ascii="Century" w:hAnsi="Century"/>
              </w:rPr>
            </w:pPr>
            <w:r>
              <w:rPr>
                <w:rFonts w:ascii="Century" w:hAnsi="Century"/>
              </w:rPr>
              <w:t>Древнерусские имена.</w:t>
            </w:r>
          </w:p>
        </w:tc>
        <w:tc>
          <w:tcPr>
            <w:tcW w:w="992" w:type="dxa"/>
          </w:tcPr>
          <w:p w14:paraId="2C984CEE">
            <w:pPr>
              <w:pStyle w:val="8"/>
              <w:jc w:val="center"/>
              <w:rPr>
                <w:sz w:val="28"/>
                <w:szCs w:val="28"/>
              </w:rPr>
            </w:pPr>
            <w:r>
              <w:rPr>
                <w:sz w:val="28"/>
                <w:szCs w:val="28"/>
              </w:rPr>
              <w:t>1</w:t>
            </w:r>
          </w:p>
          <w:p w14:paraId="1A9861B6">
            <w:pPr>
              <w:pStyle w:val="8"/>
              <w:jc w:val="center"/>
              <w:rPr>
                <w:sz w:val="28"/>
                <w:szCs w:val="28"/>
              </w:rPr>
            </w:pPr>
            <w:r>
              <w:rPr>
                <w:sz w:val="28"/>
                <w:szCs w:val="28"/>
              </w:rPr>
              <w:t>1</w:t>
            </w:r>
          </w:p>
        </w:tc>
        <w:tc>
          <w:tcPr>
            <w:tcW w:w="1134" w:type="dxa"/>
          </w:tcPr>
          <w:p w14:paraId="1FC289A1">
            <w:pPr>
              <w:pStyle w:val="8"/>
              <w:jc w:val="center"/>
              <w:rPr>
                <w:rFonts w:hint="default"/>
                <w:szCs w:val="28"/>
                <w:lang w:val="ru-RU"/>
              </w:rPr>
            </w:pPr>
            <w:r>
              <w:rPr>
                <w:rFonts w:hint="default"/>
                <w:szCs w:val="28"/>
                <w:lang w:val="ru-RU"/>
              </w:rPr>
              <w:t>28</w:t>
            </w:r>
            <w:r>
              <w:rPr>
                <w:szCs w:val="28"/>
              </w:rPr>
              <w:t>.0</w:t>
            </w:r>
            <w:r>
              <w:rPr>
                <w:rFonts w:hint="default"/>
                <w:szCs w:val="28"/>
                <w:lang w:val="ru-RU"/>
              </w:rPr>
              <w:t>4</w:t>
            </w:r>
          </w:p>
          <w:p w14:paraId="05A84F2B">
            <w:pPr>
              <w:pStyle w:val="8"/>
              <w:jc w:val="center"/>
              <w:rPr>
                <w:szCs w:val="28"/>
              </w:rPr>
            </w:pPr>
            <w:r>
              <w:rPr>
                <w:rFonts w:hint="default"/>
                <w:szCs w:val="28"/>
                <w:lang w:val="ru-RU"/>
              </w:rPr>
              <w:t>12</w:t>
            </w:r>
            <w:r>
              <w:rPr>
                <w:szCs w:val="28"/>
              </w:rPr>
              <w:t>.05</w:t>
            </w:r>
          </w:p>
        </w:tc>
        <w:tc>
          <w:tcPr>
            <w:tcW w:w="1134" w:type="dxa"/>
            <w:tcBorders>
              <w:top w:val="single" w:color="auto" w:sz="4" w:space="0"/>
              <w:bottom w:val="single" w:color="auto" w:sz="4" w:space="0"/>
            </w:tcBorders>
          </w:tcPr>
          <w:p w14:paraId="1D13686B">
            <w:pPr>
              <w:pStyle w:val="8"/>
              <w:rPr>
                <w:sz w:val="28"/>
                <w:szCs w:val="28"/>
              </w:rPr>
            </w:pPr>
          </w:p>
          <w:p w14:paraId="064920B5">
            <w:pPr>
              <w:pStyle w:val="8"/>
              <w:rPr>
                <w:sz w:val="28"/>
                <w:szCs w:val="28"/>
              </w:rPr>
            </w:pPr>
          </w:p>
        </w:tc>
        <w:tc>
          <w:tcPr>
            <w:tcW w:w="4248" w:type="dxa"/>
            <w:tcBorders>
              <w:top w:val="single" w:color="auto" w:sz="4" w:space="0"/>
              <w:bottom w:val="single" w:color="auto" w:sz="4" w:space="0"/>
            </w:tcBorders>
          </w:tcPr>
          <w:p w14:paraId="090C29ED">
            <w:pPr>
              <w:rPr>
                <w:sz w:val="28"/>
                <w:szCs w:val="28"/>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bottom w:val="single" w:color="auto" w:sz="4" w:space="0"/>
            </w:tcBorders>
            <w:shd w:val="clear"/>
            <w:vAlign w:val="top"/>
          </w:tcPr>
          <w:p w14:paraId="779A3AAF">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http:// www.solnet.ee/ school/index.html playroom.com.ru/ http://potomy.ru/</w:t>
            </w:r>
          </w:p>
        </w:tc>
      </w:tr>
      <w:tr w14:paraId="315C79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Borders/>
          </w:tcPr>
          <w:p w14:paraId="3CCA103E">
            <w:pPr>
              <w:pStyle w:val="8"/>
              <w:jc w:val="center"/>
            </w:pPr>
            <w:r>
              <w:t>33</w:t>
            </w:r>
          </w:p>
        </w:tc>
        <w:tc>
          <w:tcPr>
            <w:tcW w:w="3650" w:type="dxa"/>
            <w:tcBorders/>
          </w:tcPr>
          <w:p w14:paraId="0A5CC4C4">
            <w:pPr>
              <w:pStyle w:val="8"/>
              <w:rPr>
                <w:rFonts w:ascii="Century" w:hAnsi="Century"/>
              </w:rPr>
            </w:pPr>
            <w:r>
              <w:rPr>
                <w:rFonts w:ascii="Century" w:hAnsi="Century"/>
              </w:rPr>
              <w:t>Отчество и фамилия.</w:t>
            </w:r>
          </w:p>
          <w:p w14:paraId="7073738A">
            <w:pPr>
              <w:pStyle w:val="8"/>
              <w:rPr>
                <w:rFonts w:ascii="Century" w:hAnsi="Century"/>
              </w:rPr>
            </w:pPr>
            <w:r>
              <w:rPr>
                <w:rFonts w:ascii="Century" w:hAnsi="Century"/>
              </w:rPr>
              <w:t>Надо ли останавливаться перед зеброй?</w:t>
            </w:r>
          </w:p>
        </w:tc>
        <w:tc>
          <w:tcPr>
            <w:tcW w:w="992" w:type="dxa"/>
            <w:tcBorders/>
          </w:tcPr>
          <w:p w14:paraId="0D7C016E">
            <w:pPr>
              <w:pStyle w:val="8"/>
              <w:jc w:val="center"/>
              <w:rPr>
                <w:sz w:val="28"/>
                <w:szCs w:val="28"/>
              </w:rPr>
            </w:pPr>
            <w:r>
              <w:rPr>
                <w:sz w:val="28"/>
                <w:szCs w:val="28"/>
              </w:rPr>
              <w:t>1</w:t>
            </w:r>
          </w:p>
        </w:tc>
        <w:tc>
          <w:tcPr>
            <w:tcW w:w="1134" w:type="dxa"/>
            <w:tcBorders/>
          </w:tcPr>
          <w:p w14:paraId="45AD5311">
            <w:pPr>
              <w:pStyle w:val="8"/>
              <w:jc w:val="center"/>
              <w:rPr>
                <w:szCs w:val="28"/>
              </w:rPr>
            </w:pPr>
            <w:r>
              <w:rPr>
                <w:rFonts w:hint="default"/>
                <w:szCs w:val="28"/>
                <w:lang w:val="ru-RU"/>
              </w:rPr>
              <w:t>19</w:t>
            </w:r>
            <w:r>
              <w:rPr>
                <w:szCs w:val="28"/>
              </w:rPr>
              <w:t>.05</w:t>
            </w:r>
          </w:p>
        </w:tc>
        <w:tc>
          <w:tcPr>
            <w:tcW w:w="1134" w:type="dxa"/>
            <w:tcBorders>
              <w:top w:val="single" w:color="auto" w:sz="4" w:space="0"/>
              <w:bottom w:val="single" w:color="auto" w:sz="4" w:space="0"/>
            </w:tcBorders>
          </w:tcPr>
          <w:p w14:paraId="0904219B">
            <w:pPr>
              <w:pStyle w:val="8"/>
              <w:rPr>
                <w:sz w:val="28"/>
                <w:szCs w:val="28"/>
              </w:rPr>
            </w:pPr>
          </w:p>
        </w:tc>
        <w:tc>
          <w:tcPr>
            <w:tcW w:w="4248" w:type="dxa"/>
            <w:tcBorders>
              <w:top w:val="single" w:color="auto" w:sz="4" w:space="0"/>
              <w:bottom w:val="single" w:color="auto" w:sz="4" w:space="0"/>
            </w:tcBorders>
          </w:tcPr>
          <w:p w14:paraId="0ED2F624">
            <w:pPr>
              <w:pStyle w:val="8"/>
              <w:rPr>
                <w:sz w:val="28"/>
                <w:szCs w:val="28"/>
              </w:rPr>
            </w:pPr>
          </w:p>
        </w:tc>
        <w:tc>
          <w:tcPr>
            <w:tcW w:w="3515" w:type="dxa"/>
            <w:tcBorders>
              <w:top w:val="single" w:color="auto" w:sz="4" w:space="0"/>
              <w:bottom w:val="single" w:color="auto" w:sz="4" w:space="0"/>
            </w:tcBorders>
            <w:shd w:val="clear"/>
            <w:vAlign w:val="top"/>
          </w:tcPr>
          <w:p w14:paraId="5B58ECAA">
            <w:pPr>
              <w:spacing w:after="0" w:line="240" w:lineRule="auto"/>
              <w:rPr>
                <w:rFonts w:ascii="Times New Roman" w:hAnsi="Times New Roman" w:eastAsia="Times New Roman" w:cs="Times New Roman"/>
                <w:b/>
                <w:sz w:val="24"/>
                <w:szCs w:val="24"/>
                <w:lang w:val="en-US" w:eastAsia="ru-RU" w:bidi="ar-SA"/>
              </w:rPr>
            </w:pPr>
            <w:r>
              <w:rPr>
                <w:rFonts w:ascii="Times New Roman" w:hAnsi="Times New Roman" w:eastAsia="Calibri" w:cs="Times New Roman"/>
                <w:sz w:val="24"/>
                <w:szCs w:val="24"/>
                <w:lang w:val="en-US"/>
              </w:rPr>
              <w:t xml:space="preserve">http:// www.solnet.ee/ school/index.html http:// www.skazochki.naro d.ru/index_flash.html http:// playroom.com.ru/ </w:t>
            </w:r>
            <w:r>
              <w:rPr>
                <w:color w:val="auto"/>
              </w:rPr>
              <w:fldChar w:fldCharType="begin"/>
            </w:r>
            <w:r>
              <w:rPr>
                <w:color w:val="auto"/>
              </w:rPr>
              <w:instrText xml:space="preserve"> HYPERLINK "http://potomy.ru/" </w:instrText>
            </w:r>
            <w:r>
              <w:rPr>
                <w:color w:val="auto"/>
              </w:rPr>
              <w:fldChar w:fldCharType="separate"/>
            </w:r>
            <w:r>
              <w:rPr>
                <w:rStyle w:val="5"/>
                <w:rFonts w:ascii="Times New Roman" w:hAnsi="Times New Roman" w:eastAsia="Calibri" w:cs="Times New Roman"/>
                <w:color w:val="auto"/>
                <w:sz w:val="24"/>
                <w:szCs w:val="24"/>
                <w:lang w:val="en-US"/>
              </w:rPr>
              <w:t>http://potomy.ru/</w:t>
            </w:r>
            <w:r>
              <w:rPr>
                <w:rStyle w:val="5"/>
                <w:rFonts w:ascii="Times New Roman" w:hAnsi="Times New Roman" w:eastAsia="Calibri" w:cs="Times New Roman"/>
                <w:color w:val="auto"/>
                <w:sz w:val="24"/>
                <w:szCs w:val="24"/>
                <w:lang w:val="en-US"/>
              </w:rPr>
              <w:fldChar w:fldCharType="end"/>
            </w:r>
            <w:r>
              <w:rPr>
                <w:rFonts w:ascii="Times New Roman" w:hAnsi="Times New Roman" w:eastAsia="Calibri" w:cs="Times New Roman"/>
                <w:color w:val="auto"/>
                <w:sz w:val="24"/>
                <w:szCs w:val="24"/>
                <w:lang w:val="en-US"/>
              </w:rPr>
              <w:t xml:space="preserve"> </w:t>
            </w:r>
          </w:p>
        </w:tc>
      </w:tr>
      <w:tr w14:paraId="6D8EF7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gridAfter w:val="4"/>
          <w:wAfter w:w="18712" w:type="dxa"/>
          <w:trHeight w:val="622" w:hRule="atLeast"/>
        </w:trPr>
        <w:tc>
          <w:tcPr>
            <w:tcW w:w="603" w:type="dxa"/>
            <w:gridSpan w:val="2"/>
            <w:tcBorders>
              <w:bottom w:val="single" w:color="000000" w:sz="4" w:space="0"/>
            </w:tcBorders>
          </w:tcPr>
          <w:p w14:paraId="110B6944">
            <w:pPr>
              <w:pStyle w:val="8"/>
              <w:jc w:val="center"/>
              <w:rPr>
                <w:rFonts w:hint="default"/>
                <w:lang w:val="ru-RU"/>
              </w:rPr>
            </w:pPr>
            <w:r>
              <w:rPr>
                <w:rFonts w:hint="default"/>
                <w:lang w:val="ru-RU"/>
              </w:rPr>
              <w:t>34</w:t>
            </w:r>
          </w:p>
        </w:tc>
        <w:tc>
          <w:tcPr>
            <w:tcW w:w="3650" w:type="dxa"/>
            <w:tcBorders>
              <w:bottom w:val="single" w:color="000000" w:sz="4" w:space="0"/>
            </w:tcBorders>
          </w:tcPr>
          <w:p w14:paraId="44035A16">
            <w:pPr>
              <w:pStyle w:val="8"/>
              <w:rPr>
                <w:rFonts w:hint="default" w:ascii="Century" w:hAnsi="Century"/>
                <w:lang w:val="ru-RU"/>
              </w:rPr>
            </w:pPr>
            <w:r>
              <w:rPr>
                <w:rFonts w:ascii="Century" w:hAnsi="Century"/>
                <w:lang w:val="ru-RU"/>
              </w:rPr>
              <w:t>Обобщающее</w:t>
            </w:r>
            <w:r>
              <w:rPr>
                <w:rFonts w:hint="default" w:ascii="Century" w:hAnsi="Century"/>
                <w:lang w:val="ru-RU"/>
              </w:rPr>
              <w:t xml:space="preserve"> занятие, подведение итогов</w:t>
            </w:r>
          </w:p>
        </w:tc>
        <w:tc>
          <w:tcPr>
            <w:tcW w:w="992" w:type="dxa"/>
            <w:tcBorders>
              <w:bottom w:val="single" w:color="000000" w:sz="4" w:space="0"/>
            </w:tcBorders>
          </w:tcPr>
          <w:p w14:paraId="76179423">
            <w:pPr>
              <w:pStyle w:val="8"/>
              <w:jc w:val="center"/>
              <w:rPr>
                <w:sz w:val="28"/>
                <w:szCs w:val="28"/>
              </w:rPr>
            </w:pPr>
          </w:p>
        </w:tc>
        <w:tc>
          <w:tcPr>
            <w:tcW w:w="1134" w:type="dxa"/>
            <w:tcBorders>
              <w:bottom w:val="single" w:color="000000" w:sz="4" w:space="0"/>
            </w:tcBorders>
          </w:tcPr>
          <w:p w14:paraId="50794308">
            <w:pPr>
              <w:pStyle w:val="8"/>
              <w:jc w:val="center"/>
              <w:rPr>
                <w:rFonts w:hint="default"/>
                <w:szCs w:val="28"/>
                <w:lang w:val="ru-RU"/>
              </w:rPr>
            </w:pPr>
            <w:r>
              <w:rPr>
                <w:rFonts w:hint="default"/>
                <w:szCs w:val="28"/>
                <w:lang w:val="ru-RU"/>
              </w:rPr>
              <w:t>26.05</w:t>
            </w:r>
          </w:p>
        </w:tc>
        <w:tc>
          <w:tcPr>
            <w:tcW w:w="1134" w:type="dxa"/>
            <w:tcBorders>
              <w:top w:val="single" w:color="auto" w:sz="4" w:space="0"/>
              <w:bottom w:val="single" w:color="000000" w:sz="4" w:space="0"/>
            </w:tcBorders>
          </w:tcPr>
          <w:p w14:paraId="1A164F37">
            <w:pPr>
              <w:pStyle w:val="8"/>
              <w:rPr>
                <w:sz w:val="28"/>
                <w:szCs w:val="28"/>
              </w:rPr>
            </w:pPr>
          </w:p>
        </w:tc>
        <w:tc>
          <w:tcPr>
            <w:tcW w:w="4248" w:type="dxa"/>
            <w:tcBorders>
              <w:top w:val="single" w:color="auto" w:sz="4" w:space="0"/>
            </w:tcBorders>
          </w:tcPr>
          <w:p w14:paraId="243C2FB4">
            <w:pPr>
              <w:pStyle w:val="8"/>
              <w:rPr>
                <w:rFonts w:hint="default"/>
                <w:sz w:val="28"/>
                <w:szCs w:val="28"/>
                <w:lang w:val="ru-RU"/>
              </w:rPr>
            </w:pPr>
            <w:r>
              <w:rPr>
                <w:rFonts w:ascii="Times New Roman" w:hAnsi="Times New Roman" w:eastAsia="Times New Roman" w:cs="Times New Roman"/>
                <w:b w:val="0"/>
                <w:bCs/>
                <w:sz w:val="24"/>
                <w:szCs w:val="24"/>
              </w:rPr>
              <w:t>Практическая часть</w:t>
            </w:r>
          </w:p>
        </w:tc>
        <w:tc>
          <w:tcPr>
            <w:tcW w:w="3515" w:type="dxa"/>
            <w:tcBorders>
              <w:top w:val="single" w:color="auto" w:sz="4" w:space="0"/>
            </w:tcBorders>
            <w:shd w:val="clear"/>
            <w:vAlign w:val="top"/>
          </w:tcPr>
          <w:p w14:paraId="12E4E2F3">
            <w:pPr>
              <w:spacing w:after="0" w:line="240" w:lineRule="auto"/>
              <w:rPr>
                <w:rFonts w:ascii="Times New Roman" w:hAnsi="Times New Roman" w:eastAsia="Calibri" w:cs="Times New Roman"/>
                <w:sz w:val="24"/>
                <w:szCs w:val="24"/>
                <w:lang w:val="en-US"/>
              </w:rPr>
            </w:pPr>
            <w:r>
              <w:rPr>
                <w:rFonts w:ascii="Times New Roman" w:hAnsi="Times New Roman" w:eastAsia="Calibri" w:cs="Times New Roman"/>
                <w:sz w:val="24"/>
                <w:szCs w:val="24"/>
                <w:lang w:val="en-US"/>
              </w:rPr>
              <w:t>d.ru/index_flash.html http://</w:t>
            </w:r>
          </w:p>
        </w:tc>
      </w:tr>
    </w:tbl>
    <w:p w14:paraId="648F4621">
      <w:pPr>
        <w:spacing w:after="0"/>
        <w:jc w:val="center"/>
        <w:rPr>
          <w:rFonts w:ascii="Times New Roman" w:hAnsi="Times New Roman"/>
          <w:b/>
          <w:sz w:val="24"/>
          <w:szCs w:val="32"/>
        </w:rPr>
      </w:pPr>
    </w:p>
    <w:p w14:paraId="1EFD2EE5">
      <w:pPr>
        <w:spacing w:after="0"/>
        <w:jc w:val="center"/>
        <w:rPr>
          <w:rFonts w:ascii="Times New Roman" w:hAnsi="Times New Roman"/>
          <w:b/>
          <w:sz w:val="24"/>
          <w:szCs w:val="32"/>
        </w:rPr>
      </w:pPr>
      <w:bookmarkStart w:id="0" w:name="_GoBack"/>
      <w:bookmarkEnd w:id="0"/>
    </w:p>
    <w:p w14:paraId="5C5BE64D">
      <w:pPr>
        <w:spacing w:after="0" w:line="240" w:lineRule="auto"/>
        <w:rPr>
          <w:rFonts w:ascii="Times New Roman" w:hAnsi="Times New Roman"/>
          <w:sz w:val="24"/>
          <w:szCs w:val="24"/>
        </w:rPr>
      </w:pPr>
    </w:p>
    <w:p w14:paraId="2DA4E957">
      <w:pPr>
        <w:spacing w:after="0" w:line="240" w:lineRule="auto"/>
        <w:rPr>
          <w:rFonts w:ascii="Times New Roman" w:hAnsi="Times New Roman"/>
          <w:sz w:val="24"/>
          <w:szCs w:val="24"/>
        </w:rPr>
      </w:pPr>
    </w:p>
    <w:p w14:paraId="56CC8B19">
      <w:pPr>
        <w:spacing w:after="0" w:line="240" w:lineRule="auto"/>
        <w:rPr>
          <w:rFonts w:ascii="Times New Roman" w:hAnsi="Times New Roman"/>
          <w:sz w:val="24"/>
          <w:szCs w:val="24"/>
        </w:rPr>
      </w:pPr>
    </w:p>
    <w:p w14:paraId="5B752059">
      <w:pPr>
        <w:spacing w:after="0" w:line="240" w:lineRule="auto"/>
        <w:rPr>
          <w:rFonts w:ascii="Times New Roman" w:hAnsi="Times New Roman"/>
          <w:sz w:val="24"/>
          <w:szCs w:val="24"/>
        </w:rPr>
      </w:pPr>
    </w:p>
    <w:p w14:paraId="6EC35556">
      <w:pPr>
        <w:spacing w:after="0" w:line="240" w:lineRule="auto"/>
        <w:rPr>
          <w:rFonts w:ascii="Times New Roman" w:hAnsi="Times New Roman"/>
          <w:sz w:val="24"/>
          <w:szCs w:val="24"/>
        </w:rPr>
      </w:pPr>
    </w:p>
    <w:p w14:paraId="25BD3D36">
      <w:pPr>
        <w:spacing w:after="0" w:line="240" w:lineRule="auto"/>
        <w:rPr>
          <w:rFonts w:ascii="Times New Roman" w:hAnsi="Times New Roman"/>
          <w:sz w:val="24"/>
          <w:szCs w:val="24"/>
        </w:rPr>
      </w:pPr>
    </w:p>
    <w:p w14:paraId="300AB9BB">
      <w:pPr>
        <w:spacing w:after="0" w:line="240" w:lineRule="auto"/>
        <w:rPr>
          <w:rFonts w:ascii="Times New Roman" w:hAnsi="Times New Roman"/>
          <w:sz w:val="24"/>
          <w:szCs w:val="24"/>
        </w:rPr>
      </w:pPr>
    </w:p>
    <w:p w14:paraId="151773B4">
      <w:pPr>
        <w:spacing w:after="0" w:line="240" w:lineRule="auto"/>
        <w:rPr>
          <w:rFonts w:ascii="Times New Roman" w:hAnsi="Times New Roman"/>
          <w:sz w:val="24"/>
          <w:szCs w:val="24"/>
        </w:rPr>
      </w:pPr>
    </w:p>
    <w:p w14:paraId="0B5BBE23">
      <w:pPr>
        <w:spacing w:after="0" w:line="240" w:lineRule="auto"/>
        <w:rPr>
          <w:rFonts w:ascii="Times New Roman" w:hAnsi="Times New Roman"/>
          <w:sz w:val="24"/>
          <w:szCs w:val="24"/>
        </w:rPr>
      </w:pPr>
    </w:p>
    <w:p w14:paraId="7DBFF376">
      <w:pPr>
        <w:spacing w:after="0" w:line="240" w:lineRule="auto"/>
        <w:rPr>
          <w:rFonts w:ascii="Times New Roman" w:hAnsi="Times New Roman"/>
          <w:sz w:val="24"/>
          <w:szCs w:val="24"/>
        </w:rPr>
      </w:pPr>
    </w:p>
    <w:p w14:paraId="229964E1">
      <w:pPr>
        <w:spacing w:after="0" w:line="240" w:lineRule="auto"/>
        <w:rPr>
          <w:rFonts w:ascii="Times New Roman" w:hAnsi="Times New Roman"/>
          <w:sz w:val="24"/>
          <w:szCs w:val="24"/>
        </w:rPr>
      </w:pPr>
    </w:p>
    <w:p w14:paraId="1A8B6310">
      <w:pPr>
        <w:spacing w:after="0" w:line="240" w:lineRule="auto"/>
        <w:rPr>
          <w:rFonts w:ascii="Times New Roman" w:hAnsi="Times New Roman"/>
          <w:sz w:val="24"/>
          <w:szCs w:val="24"/>
        </w:rPr>
      </w:pPr>
    </w:p>
    <w:p w14:paraId="1CEEDDFF">
      <w:pPr>
        <w:spacing w:after="0" w:line="240" w:lineRule="auto"/>
        <w:rPr>
          <w:rFonts w:ascii="Times New Roman" w:hAnsi="Times New Roman"/>
          <w:sz w:val="24"/>
          <w:szCs w:val="24"/>
        </w:rPr>
      </w:pPr>
    </w:p>
    <w:p w14:paraId="6A6BCEE0">
      <w:pPr>
        <w:spacing w:after="0" w:line="240" w:lineRule="auto"/>
        <w:rPr>
          <w:rFonts w:ascii="Times New Roman" w:hAnsi="Times New Roman"/>
          <w:sz w:val="24"/>
          <w:szCs w:val="24"/>
        </w:rPr>
      </w:pPr>
    </w:p>
    <w:p w14:paraId="4D190472">
      <w:pPr>
        <w:spacing w:after="0" w:line="240" w:lineRule="auto"/>
        <w:rPr>
          <w:rFonts w:ascii="Times New Roman" w:hAnsi="Times New Roman"/>
          <w:sz w:val="24"/>
          <w:szCs w:val="24"/>
        </w:rPr>
      </w:pPr>
    </w:p>
    <w:p w14:paraId="481B72E2">
      <w:pPr>
        <w:spacing w:after="0" w:line="360" w:lineRule="auto"/>
        <w:rPr>
          <w:rFonts w:ascii="Times New Roman" w:hAnsi="Times New Roman"/>
          <w:b/>
          <w:sz w:val="24"/>
          <w:szCs w:val="32"/>
        </w:rPr>
      </w:pPr>
    </w:p>
    <w:p w14:paraId="02152040">
      <w:pPr>
        <w:spacing w:after="0" w:line="259" w:lineRule="auto"/>
        <w:ind w:left="2410"/>
        <w:rPr>
          <w:rFonts w:ascii="Times New Roman" w:hAnsi="Times New Roman" w:eastAsia="Calibri" w:cs="Times New Roman"/>
          <w:sz w:val="24"/>
          <w:szCs w:val="24"/>
        </w:rPr>
      </w:pPr>
    </w:p>
    <w:p w14:paraId="002F2A41">
      <w:pPr>
        <w:spacing w:after="0" w:line="259" w:lineRule="auto"/>
        <w:ind w:left="2410"/>
        <w:rPr>
          <w:rFonts w:ascii="Times New Roman" w:hAnsi="Times New Roman" w:eastAsia="Calibri" w:cs="Times New Roman"/>
          <w:sz w:val="24"/>
          <w:szCs w:val="24"/>
        </w:rPr>
      </w:pPr>
    </w:p>
    <w:p w14:paraId="48656717">
      <w:pPr>
        <w:spacing w:after="0" w:line="259" w:lineRule="auto"/>
        <w:ind w:left="2410"/>
        <w:rPr>
          <w:rFonts w:ascii="Times New Roman" w:hAnsi="Times New Roman" w:eastAsia="Calibri" w:cs="Times New Roman"/>
          <w:sz w:val="24"/>
          <w:szCs w:val="24"/>
        </w:rPr>
      </w:pPr>
    </w:p>
    <w:p w14:paraId="3595F392">
      <w:pPr>
        <w:spacing w:after="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СОГЛАСОВАНО                                                                                      РЕКОМЕНДОВАТЬ</w:t>
      </w:r>
    </w:p>
    <w:p w14:paraId="729D4C32">
      <w:pPr>
        <w:spacing w:after="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Протокол  заседания                                                                                 К  УТВЕРЖДЕНИЮ</w:t>
      </w:r>
    </w:p>
    <w:p w14:paraId="7D9D6A50">
      <w:pPr>
        <w:spacing w:after="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ШМО   учителей  начальных                                                                   Протокол заседания</w:t>
      </w:r>
    </w:p>
    <w:p w14:paraId="38FCF671">
      <w:pPr>
        <w:tabs>
          <w:tab w:val="left" w:pos="6435"/>
        </w:tabs>
        <w:spacing w:after="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классов                                                                                                       методического совета</w:t>
      </w:r>
    </w:p>
    <w:p w14:paraId="2A1FF099">
      <w:pPr>
        <w:tabs>
          <w:tab w:val="left" w:pos="6435"/>
        </w:tabs>
        <w:spacing w:after="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МОУ  СОШ  № 5                                                                                       МОУ СОШ №5</w:t>
      </w:r>
    </w:p>
    <w:p w14:paraId="618B07FB">
      <w:pPr>
        <w:spacing w:after="160" w:line="259" w:lineRule="auto"/>
        <w:ind w:left="2410"/>
        <w:rPr>
          <w:rFonts w:ascii="Times New Roman" w:hAnsi="Times New Roman" w:eastAsia="Calibri" w:cs="Times New Roman"/>
          <w:sz w:val="24"/>
          <w:szCs w:val="24"/>
        </w:rPr>
      </w:pPr>
      <w:r>
        <w:rPr>
          <w:rFonts w:ascii="Times New Roman" w:hAnsi="Times New Roman" w:eastAsia="Calibri" w:cs="Times New Roman"/>
          <w:sz w:val="24"/>
          <w:szCs w:val="24"/>
        </w:rPr>
        <w:t>от  2</w:t>
      </w:r>
      <w:r>
        <w:rPr>
          <w:rFonts w:hint="default" w:ascii="Times New Roman" w:hAnsi="Times New Roman" w:eastAsia="Calibri" w:cs="Times New Roman"/>
          <w:sz w:val="24"/>
          <w:szCs w:val="24"/>
          <w:lang w:val="ru-RU"/>
        </w:rPr>
        <w:t>7</w:t>
      </w:r>
      <w:r>
        <w:rPr>
          <w:rFonts w:ascii="Times New Roman" w:hAnsi="Times New Roman" w:eastAsia="Calibri" w:cs="Times New Roman"/>
          <w:sz w:val="24"/>
          <w:szCs w:val="24"/>
        </w:rPr>
        <w:t>.08.202</w:t>
      </w:r>
      <w:r>
        <w:rPr>
          <w:rFonts w:hint="default" w:ascii="Times New Roman" w:hAnsi="Times New Roman" w:eastAsia="Calibri" w:cs="Times New Roman"/>
          <w:sz w:val="24"/>
          <w:szCs w:val="24"/>
          <w:lang w:val="ru-RU"/>
        </w:rPr>
        <w:t>5</w:t>
      </w:r>
      <w:r>
        <w:rPr>
          <w:rFonts w:ascii="Times New Roman" w:hAnsi="Times New Roman" w:eastAsia="Calibri" w:cs="Times New Roman"/>
          <w:sz w:val="24"/>
          <w:szCs w:val="24"/>
        </w:rPr>
        <w:t xml:space="preserve"> года  № 1                                                                           от  2</w:t>
      </w:r>
      <w:r>
        <w:rPr>
          <w:rFonts w:hint="default" w:ascii="Times New Roman" w:hAnsi="Times New Roman" w:eastAsia="Calibri" w:cs="Times New Roman"/>
          <w:sz w:val="24"/>
          <w:szCs w:val="24"/>
          <w:lang w:val="ru-RU"/>
        </w:rPr>
        <w:t>8</w:t>
      </w:r>
      <w:r>
        <w:rPr>
          <w:rFonts w:ascii="Times New Roman" w:hAnsi="Times New Roman" w:eastAsia="Calibri" w:cs="Times New Roman"/>
          <w:sz w:val="24"/>
          <w:szCs w:val="24"/>
        </w:rPr>
        <w:t>.08.202</w:t>
      </w:r>
      <w:r>
        <w:rPr>
          <w:rFonts w:hint="default" w:ascii="Times New Roman" w:hAnsi="Times New Roman" w:eastAsia="Calibri" w:cs="Times New Roman"/>
          <w:sz w:val="24"/>
          <w:szCs w:val="24"/>
          <w:lang w:val="ru-RU"/>
        </w:rPr>
        <w:t>5</w:t>
      </w:r>
      <w:r>
        <w:rPr>
          <w:rFonts w:ascii="Times New Roman" w:hAnsi="Times New Roman" w:eastAsia="Calibri" w:cs="Times New Roman"/>
          <w:sz w:val="24"/>
          <w:szCs w:val="24"/>
        </w:rPr>
        <w:t xml:space="preserve"> № 1</w:t>
      </w:r>
    </w:p>
    <w:p w14:paraId="13B87068">
      <w:pPr>
        <w:spacing w:after="0" w:line="240" w:lineRule="auto"/>
        <w:jc w:val="center"/>
        <w:rPr>
          <w:rFonts w:ascii="Times New Roman" w:hAnsi="Times New Roman" w:eastAsia="Times New Roman" w:cs="Times New Roman"/>
          <w:b/>
          <w:sz w:val="24"/>
          <w:szCs w:val="24"/>
        </w:rPr>
      </w:pPr>
    </w:p>
    <w:p w14:paraId="1F48C8B6"/>
    <w:sectPr>
      <w:pgSz w:w="16838" w:h="11906" w:orient="landscape"/>
      <w:pgMar w:top="850" w:right="1134" w:bottom="1701" w:left="1134"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Century">
    <w:panose1 w:val="02040604050505020304"/>
    <w:charset w:val="CC"/>
    <w:family w:val="roman"/>
    <w:pitch w:val="default"/>
    <w:sig w:usb0="00000287" w:usb1="00000000" w:usb2="00000000" w:usb3="00000000" w:csb0="2000009F" w:csb1="DFD70000"/>
  </w:font>
  <w:font w:name="Symbol">
    <w:panose1 w:val="05050102010706020507"/>
    <w:charset w:val="02"/>
    <w:family w:val="roman"/>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F3747C"/>
    <w:multiLevelType w:val="multilevel"/>
    <w:tmpl w:val="35F3747C"/>
    <w:lvl w:ilvl="0" w:tentative="0">
      <w:start w:val="1"/>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
    <w:nsid w:val="55DC48F3"/>
    <w:multiLevelType w:val="singleLevel"/>
    <w:tmpl w:val="55DC48F3"/>
    <w:lvl w:ilvl="0" w:tentative="0">
      <w:start w:val="1"/>
      <w:numFmt w:val="bullet"/>
      <w:lvlText w:val=""/>
      <w:lvlJc w:val="left"/>
      <w:pPr>
        <w:ind w:left="0" w:firstLine="0"/>
      </w:pPr>
      <w:rPr>
        <w:rFonts w:ascii="Wingdings" w:hAnsi="Wingdings"/>
      </w:rPr>
    </w:lvl>
  </w:abstractNum>
  <w:abstractNum w:abstractNumId="2">
    <w:nsid w:val="55DC48F4"/>
    <w:multiLevelType w:val="singleLevel"/>
    <w:tmpl w:val="55DC48F4"/>
    <w:lvl w:ilvl="0" w:tentative="0">
      <w:start w:val="1"/>
      <w:numFmt w:val="bullet"/>
      <w:lvlText w:val=""/>
      <w:lvlJc w:val="left"/>
      <w:pPr>
        <w:ind w:left="491" w:firstLine="0"/>
      </w:pPr>
      <w:rPr>
        <w:rFonts w:ascii="Wingdings" w:hAnsi="Wingdings"/>
      </w:rPr>
    </w:lvl>
  </w:abstractNum>
  <w:abstractNum w:abstractNumId="3">
    <w:nsid w:val="55DC48F6"/>
    <w:multiLevelType w:val="singleLevel"/>
    <w:tmpl w:val="55DC48F6"/>
    <w:lvl w:ilvl="0" w:tentative="0">
      <w:start w:val="1"/>
      <w:numFmt w:val="bullet"/>
      <w:lvlText w:val=""/>
      <w:lvlJc w:val="left"/>
      <w:pPr>
        <w:ind w:left="0" w:firstLine="0"/>
      </w:pPr>
      <w:rPr>
        <w:rFonts w:ascii="Wingdings" w:hAnsi="Wingdings"/>
      </w:rPr>
    </w:lvl>
  </w:abstractNum>
  <w:abstractNum w:abstractNumId="4">
    <w:nsid w:val="55DC48F7"/>
    <w:multiLevelType w:val="singleLevel"/>
    <w:tmpl w:val="55DC48F7"/>
    <w:lvl w:ilvl="0" w:tentative="0">
      <w:start w:val="1"/>
      <w:numFmt w:val="bullet"/>
      <w:lvlText w:val=""/>
      <w:lvlJc w:val="left"/>
      <w:pPr>
        <w:ind w:left="0" w:firstLine="0"/>
      </w:pPr>
      <w:rPr>
        <w:rFonts w:ascii="Wingdings" w:hAnsi="Wingdings"/>
      </w:rPr>
    </w:lvl>
  </w:abstractNum>
  <w:abstractNum w:abstractNumId="5">
    <w:nsid w:val="55DC48F8"/>
    <w:multiLevelType w:val="singleLevel"/>
    <w:tmpl w:val="55DC48F8"/>
    <w:lvl w:ilvl="0" w:tentative="0">
      <w:start w:val="1"/>
      <w:numFmt w:val="bullet"/>
      <w:lvlText w:val=""/>
      <w:lvlJc w:val="left"/>
      <w:pPr>
        <w:ind w:left="0" w:firstLine="0"/>
      </w:pPr>
      <w:rPr>
        <w:rFonts w:ascii="Wingdings" w:hAnsi="Wingdings"/>
      </w:rPr>
    </w:lvl>
  </w:abstractNum>
  <w:abstractNum w:abstractNumId="6">
    <w:nsid w:val="55DC48F9"/>
    <w:multiLevelType w:val="singleLevel"/>
    <w:tmpl w:val="55DC48F9"/>
    <w:lvl w:ilvl="0" w:tentative="0">
      <w:start w:val="1"/>
      <w:numFmt w:val="bullet"/>
      <w:lvlText w:val=""/>
      <w:lvlJc w:val="left"/>
      <w:pPr>
        <w:ind w:left="0" w:firstLine="0"/>
      </w:pPr>
      <w:rPr>
        <w:rFonts w:ascii="Wingdings" w:hAnsi="Wingdings"/>
      </w:rPr>
    </w:lvl>
  </w:abstractNum>
  <w:abstractNum w:abstractNumId="7">
    <w:nsid w:val="55DC48FA"/>
    <w:multiLevelType w:val="singleLevel"/>
    <w:tmpl w:val="55DC48FA"/>
    <w:lvl w:ilvl="0" w:tentative="0">
      <w:start w:val="1"/>
      <w:numFmt w:val="bullet"/>
      <w:lvlText w:val=""/>
      <w:lvlJc w:val="left"/>
      <w:pPr>
        <w:ind w:left="0" w:firstLine="0"/>
      </w:pPr>
      <w:rPr>
        <w:rFonts w:ascii="Wingdings" w:hAnsi="Wingdings"/>
      </w:rPr>
    </w:lvl>
  </w:abstractNum>
  <w:abstractNum w:abstractNumId="8">
    <w:nsid w:val="5B5234FE"/>
    <w:multiLevelType w:val="multilevel"/>
    <w:tmpl w:val="5B5234FE"/>
    <w:lvl w:ilvl="0" w:tentative="0">
      <w:start w:val="1"/>
      <w:numFmt w:val="bullet"/>
      <w:lvlText w:val=""/>
      <w:lvlJc w:val="left"/>
      <w:pPr>
        <w:tabs>
          <w:tab w:val="left" w:pos="1230"/>
        </w:tabs>
        <w:ind w:left="1230" w:hanging="360"/>
      </w:pPr>
      <w:rPr>
        <w:rFonts w:hint="default" w:ascii="Symbol" w:hAnsi="Symbol"/>
      </w:rPr>
    </w:lvl>
    <w:lvl w:ilvl="1" w:tentative="0">
      <w:start w:val="1"/>
      <w:numFmt w:val="bullet"/>
      <w:lvlText w:val="o"/>
      <w:lvlJc w:val="left"/>
      <w:pPr>
        <w:ind w:left="1950" w:hanging="360"/>
      </w:pPr>
      <w:rPr>
        <w:rFonts w:hint="default" w:ascii="Courier New" w:hAnsi="Courier New" w:cs="Courier New"/>
      </w:rPr>
    </w:lvl>
    <w:lvl w:ilvl="2" w:tentative="0">
      <w:start w:val="1"/>
      <w:numFmt w:val="bullet"/>
      <w:lvlText w:val=""/>
      <w:lvlJc w:val="left"/>
      <w:pPr>
        <w:ind w:left="2670" w:hanging="360"/>
      </w:pPr>
      <w:rPr>
        <w:rFonts w:hint="default" w:ascii="Wingdings" w:hAnsi="Wingdings"/>
      </w:rPr>
    </w:lvl>
    <w:lvl w:ilvl="3" w:tentative="0">
      <w:start w:val="1"/>
      <w:numFmt w:val="bullet"/>
      <w:lvlText w:val=""/>
      <w:lvlJc w:val="left"/>
      <w:pPr>
        <w:ind w:left="3390" w:hanging="360"/>
      </w:pPr>
      <w:rPr>
        <w:rFonts w:hint="default" w:ascii="Symbol" w:hAnsi="Symbol"/>
      </w:rPr>
    </w:lvl>
    <w:lvl w:ilvl="4" w:tentative="0">
      <w:start w:val="1"/>
      <w:numFmt w:val="bullet"/>
      <w:lvlText w:val="o"/>
      <w:lvlJc w:val="left"/>
      <w:pPr>
        <w:ind w:left="4110" w:hanging="360"/>
      </w:pPr>
      <w:rPr>
        <w:rFonts w:hint="default" w:ascii="Courier New" w:hAnsi="Courier New" w:cs="Courier New"/>
      </w:rPr>
    </w:lvl>
    <w:lvl w:ilvl="5" w:tentative="0">
      <w:start w:val="1"/>
      <w:numFmt w:val="bullet"/>
      <w:lvlText w:val=""/>
      <w:lvlJc w:val="left"/>
      <w:pPr>
        <w:ind w:left="4830" w:hanging="360"/>
      </w:pPr>
      <w:rPr>
        <w:rFonts w:hint="default" w:ascii="Wingdings" w:hAnsi="Wingdings"/>
      </w:rPr>
    </w:lvl>
    <w:lvl w:ilvl="6" w:tentative="0">
      <w:start w:val="1"/>
      <w:numFmt w:val="bullet"/>
      <w:lvlText w:val=""/>
      <w:lvlJc w:val="left"/>
      <w:pPr>
        <w:ind w:left="5550" w:hanging="360"/>
      </w:pPr>
      <w:rPr>
        <w:rFonts w:hint="default" w:ascii="Symbol" w:hAnsi="Symbol"/>
      </w:rPr>
    </w:lvl>
    <w:lvl w:ilvl="7" w:tentative="0">
      <w:start w:val="1"/>
      <w:numFmt w:val="bullet"/>
      <w:lvlText w:val="o"/>
      <w:lvlJc w:val="left"/>
      <w:pPr>
        <w:ind w:left="6270" w:hanging="360"/>
      </w:pPr>
      <w:rPr>
        <w:rFonts w:hint="default" w:ascii="Courier New" w:hAnsi="Courier New" w:cs="Courier New"/>
      </w:rPr>
    </w:lvl>
    <w:lvl w:ilvl="8" w:tentative="0">
      <w:start w:val="1"/>
      <w:numFmt w:val="bullet"/>
      <w:lvlText w:val=""/>
      <w:lvlJc w:val="left"/>
      <w:pPr>
        <w:ind w:left="6990" w:hanging="360"/>
      </w:pPr>
      <w:rPr>
        <w:rFonts w:hint="default" w:ascii="Wingdings" w:hAnsi="Wingdings"/>
      </w:rPr>
    </w:lvl>
  </w:abstractNum>
  <w:num w:numId="1">
    <w:abstractNumId w:val="1"/>
  </w:num>
  <w:num w:numId="2">
    <w:abstractNumId w:val="2"/>
  </w:num>
  <w:num w:numId="3">
    <w:abstractNumId w:val="6"/>
  </w:num>
  <w:num w:numId="4">
    <w:abstractNumId w:val="3"/>
  </w:num>
  <w:num w:numId="5">
    <w:abstractNumId w:val="4"/>
  </w:num>
  <w:num w:numId="6">
    <w:abstractNumId w:val="5"/>
  </w:num>
  <w:num w:numId="7">
    <w:abstractNumId w:val="7"/>
  </w:num>
  <w:num w:numId="8">
    <w:abstractNumId w:val="8"/>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925F5"/>
    <w:rsid w:val="00094F1D"/>
    <w:rsid w:val="00286E6F"/>
    <w:rsid w:val="002E4E17"/>
    <w:rsid w:val="005925F5"/>
    <w:rsid w:val="005C55DE"/>
    <w:rsid w:val="00690CD6"/>
    <w:rsid w:val="00694734"/>
    <w:rsid w:val="007131C4"/>
    <w:rsid w:val="007865CA"/>
    <w:rsid w:val="008E63F6"/>
    <w:rsid w:val="0093410B"/>
    <w:rsid w:val="00984D93"/>
    <w:rsid w:val="009B46DE"/>
    <w:rsid w:val="00A04120"/>
    <w:rsid w:val="00A16484"/>
    <w:rsid w:val="00A33E21"/>
    <w:rsid w:val="00A62997"/>
    <w:rsid w:val="00A966E9"/>
    <w:rsid w:val="00AB476E"/>
    <w:rsid w:val="00C729C2"/>
    <w:rsid w:val="00C857DB"/>
    <w:rsid w:val="00D664BD"/>
    <w:rsid w:val="00E62827"/>
    <w:rsid w:val="00EC706C"/>
    <w:rsid w:val="00F758AE"/>
    <w:rsid w:val="08DD1DD3"/>
    <w:rsid w:val="73725368"/>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200" w:line="276" w:lineRule="auto"/>
    </w:pPr>
    <w:rPr>
      <w:rFonts w:ascii="Calibri" w:hAnsi="Calibri" w:eastAsia="Times New Roman" w:cs="Times New Roman"/>
      <w:sz w:val="22"/>
      <w:szCs w:val="22"/>
      <w:lang w:val="ru-RU" w:eastAsia="ru-RU" w:bidi="ar-SA"/>
    </w:rPr>
  </w:style>
  <w:style w:type="paragraph" w:styleId="2">
    <w:name w:val="heading 3"/>
    <w:basedOn w:val="1"/>
    <w:link w:val="7"/>
    <w:qFormat/>
    <w:uiPriority w:val="9"/>
    <w:pPr>
      <w:spacing w:before="100" w:beforeAutospacing="1" w:after="100" w:afterAutospacing="1" w:line="240" w:lineRule="auto"/>
      <w:outlineLvl w:val="2"/>
    </w:pPr>
    <w:rPr>
      <w:rFonts w:ascii="Times New Roman" w:hAnsi="Times New Roman"/>
      <w:b/>
      <w:bCs/>
      <w:sz w:val="27"/>
      <w:szCs w:val="27"/>
    </w:rPr>
  </w:style>
  <w:style w:type="character" w:default="1" w:styleId="3">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character" w:styleId="5">
    <w:name w:val="Hyperlink"/>
    <w:basedOn w:val="3"/>
    <w:unhideWhenUsed/>
    <w:qFormat/>
    <w:uiPriority w:val="99"/>
    <w:rPr>
      <w:color w:val="0563C1" w:themeColor="hyperlink"/>
      <w:u w:val="single"/>
    </w:rPr>
  </w:style>
  <w:style w:type="table" w:styleId="6">
    <w:name w:val="Table Grid"/>
    <w:basedOn w:val="4"/>
    <w:qFormat/>
    <w:uiPriority w:val="59"/>
    <w:pPr>
      <w:spacing w:after="0" w:line="240" w:lineRule="auto"/>
    </w:pPr>
    <w:rPr>
      <w:rFonts w:ascii="Calibri" w:hAnsi="Calibri" w:eastAsia="Calibri" w:cs="Times New Roman"/>
      <w:sz w:val="20"/>
      <w:szCs w:val="20"/>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7">
    <w:name w:val="Заголовок 3 Знак"/>
    <w:basedOn w:val="3"/>
    <w:link w:val="2"/>
    <w:qFormat/>
    <w:uiPriority w:val="9"/>
    <w:rPr>
      <w:rFonts w:ascii="Times New Roman" w:hAnsi="Times New Roman" w:eastAsia="Times New Roman" w:cs="Times New Roman"/>
      <w:b/>
      <w:bCs/>
      <w:sz w:val="27"/>
      <w:szCs w:val="27"/>
    </w:rPr>
  </w:style>
  <w:style w:type="paragraph" w:styleId="8">
    <w:name w:val="No Spacing"/>
    <w:link w:val="9"/>
    <w:qFormat/>
    <w:uiPriority w:val="1"/>
    <w:pPr>
      <w:spacing w:after="0" w:line="240" w:lineRule="auto"/>
      <w:jc w:val="both"/>
    </w:pPr>
    <w:rPr>
      <w:rFonts w:ascii="Times New Roman" w:hAnsi="Times New Roman" w:eastAsia="Calibri" w:cs="Times New Roman"/>
      <w:sz w:val="24"/>
      <w:szCs w:val="24"/>
      <w:lang w:val="ru-RU" w:eastAsia="en-US" w:bidi="ar-SA"/>
    </w:rPr>
  </w:style>
  <w:style w:type="character" w:customStyle="1" w:styleId="9">
    <w:name w:val="Без интервала Знак"/>
    <w:link w:val="8"/>
    <w:qFormat/>
    <w:locked/>
    <w:uiPriority w:val="1"/>
    <w:rPr>
      <w:rFonts w:ascii="Times New Roman" w:hAnsi="Times New Roman" w:eastAsia="Calibri" w:cs="Times New Roman"/>
      <w:sz w:val="24"/>
      <w:szCs w:val="24"/>
    </w:rPr>
  </w:style>
  <w:style w:type="character" w:customStyle="1" w:styleId="10">
    <w:name w:val="c15"/>
    <w:qFormat/>
    <w:uiPriority w:val="0"/>
  </w:style>
  <w:style w:type="character" w:customStyle="1" w:styleId="11">
    <w:name w:val="c6"/>
    <w:qFormat/>
    <w:uiPriority w:val="0"/>
  </w:style>
  <w:style w:type="paragraph" w:customStyle="1" w:styleId="12">
    <w:name w:val="Заголовок 3+"/>
    <w:basedOn w:val="1"/>
    <w:qFormat/>
    <w:uiPriority w:val="0"/>
    <w:pPr>
      <w:widowControl w:val="0"/>
      <w:overflowPunct w:val="0"/>
      <w:autoSpaceDE w:val="0"/>
      <w:autoSpaceDN w:val="0"/>
      <w:adjustRightInd w:val="0"/>
      <w:spacing w:before="240" w:after="0" w:line="240" w:lineRule="auto"/>
      <w:jc w:val="center"/>
      <w:textAlignment w:val="baseline"/>
    </w:pPr>
    <w:rPr>
      <w:rFonts w:ascii="Times New Roman" w:hAnsi="Times New Roman"/>
      <w:b/>
      <w:sz w:val="28"/>
      <w:szCs w:val="20"/>
    </w:rPr>
  </w:style>
  <w:style w:type="paragraph" w:styleId="13">
    <w:name w:val="List Paragraph"/>
    <w:basedOn w:val="1"/>
    <w:qFormat/>
    <w:uiPriority w:val="34"/>
    <w:pPr>
      <w:ind w:left="720"/>
      <w:contextualSpacing/>
    </w:pPr>
    <w:rPr>
      <w:rFonts w:eastAsia="Calibri"/>
      <w:lang w:eastAsia="en-US"/>
    </w:rPr>
  </w:style>
  <w:style w:type="paragraph" w:customStyle="1" w:styleId="14">
    <w:name w:val="Default"/>
    <w:qFormat/>
    <w:uiPriority w:val="0"/>
    <w:pPr>
      <w:autoSpaceDE w:val="0"/>
      <w:autoSpaceDN w:val="0"/>
      <w:adjustRightInd w:val="0"/>
      <w:spacing w:after="0" w:line="240" w:lineRule="auto"/>
    </w:pPr>
    <w:rPr>
      <w:rFonts w:ascii="Arial" w:hAnsi="Arial" w:eastAsia="Times New Roman" w:cs="Arial"/>
      <w:color w:val="000000"/>
      <w:sz w:val="24"/>
      <w:szCs w:val="24"/>
      <w:lang w:val="ru-RU" w:eastAsia="ru-RU"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 Corporation</Company>
  <Pages>24</Pages>
  <Words>4455</Words>
  <Characters>25394</Characters>
  <Lines>211</Lines>
  <Paragraphs>59</Paragraphs>
  <TotalTime>29</TotalTime>
  <ScaleCrop>false</ScaleCrop>
  <LinksUpToDate>false</LinksUpToDate>
  <CharactersWithSpaces>29790</CharactersWithSpaces>
  <Application>WPS Office_12.2.0.22530_F1E327BC-269C-435d-A152-05C5408002CA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2019-10-06T17:30:00Z</dcterms:created>
  <dc:creator>Microsoft Office</dc:creator>
  <cp:lastModifiedBy>Home</cp:lastModifiedBy>
  <cp:lastPrinted>2019-10-08T05:49:00Z</cp:lastPrinted>
  <dcterms:modified xsi:type="dcterms:W3CDTF">2025-10-16T15:24:01Z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1049-12.2.0.22530</vt:lpwstr>
  </property>
  <property fmtid="{D5CDD505-2E9C-101B-9397-08002B2CF9AE}" pid="3" name="ICV">
    <vt:lpwstr>2F1C76681B8E4E1A875515073ED0CA7F_12</vt:lpwstr>
  </property>
</Properties>
</file>